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B28E7E4" w14:textId="77777777" w:rsidR="002B7E80" w:rsidRDefault="002B7E80" w:rsidP="00666E27">
      <w:pPr>
        <w:rPr>
          <w:rFonts w:asciiTheme="minorHAnsi" w:hAnsiTheme="minorHAnsi" w:cstheme="minorHAnsi"/>
          <w:sz w:val="24"/>
          <w:szCs w:val="24"/>
        </w:rPr>
      </w:pPr>
    </w:p>
    <w:p w14:paraId="1B550CF7" w14:textId="77777777" w:rsidR="00030749" w:rsidRDefault="00030749" w:rsidP="00666E27">
      <w:pPr>
        <w:rPr>
          <w:rFonts w:asciiTheme="minorHAnsi" w:hAnsiTheme="minorHAnsi" w:cstheme="minorHAnsi"/>
          <w:sz w:val="24"/>
          <w:szCs w:val="24"/>
        </w:rPr>
      </w:pPr>
    </w:p>
    <w:p w14:paraId="28DF3261" w14:textId="77777777" w:rsidR="00DB4B3B" w:rsidRDefault="00DB4B3B" w:rsidP="00666E27">
      <w:pPr>
        <w:rPr>
          <w:rFonts w:asciiTheme="minorHAnsi" w:hAnsiTheme="minorHAnsi" w:cs="Arial"/>
          <w:b/>
          <w:sz w:val="24"/>
          <w:szCs w:val="24"/>
        </w:rPr>
      </w:pPr>
    </w:p>
    <w:p w14:paraId="159C7421" w14:textId="77777777" w:rsidR="00030749" w:rsidRDefault="00030749" w:rsidP="00030749">
      <w:pPr>
        <w:rPr>
          <w:sz w:val="24"/>
          <w:szCs w:val="24"/>
        </w:rPr>
      </w:pPr>
      <w:r w:rsidRPr="00030749">
        <w:rPr>
          <w:sz w:val="24"/>
          <w:szCs w:val="24"/>
        </w:rPr>
        <w:t>April 2, 2019</w:t>
      </w:r>
    </w:p>
    <w:p w14:paraId="2E1FD501" w14:textId="77777777" w:rsidR="00014C42" w:rsidRPr="00030749" w:rsidRDefault="00014C42" w:rsidP="00030749">
      <w:pPr>
        <w:rPr>
          <w:sz w:val="24"/>
          <w:szCs w:val="24"/>
        </w:rPr>
      </w:pPr>
    </w:p>
    <w:p w14:paraId="163B57FD" w14:textId="77777777" w:rsidR="00030749" w:rsidRPr="00030749" w:rsidRDefault="00030749" w:rsidP="00030749">
      <w:pPr>
        <w:rPr>
          <w:sz w:val="24"/>
          <w:szCs w:val="24"/>
        </w:rPr>
      </w:pPr>
      <w:r w:rsidRPr="00030749">
        <w:rPr>
          <w:sz w:val="24"/>
          <w:szCs w:val="24"/>
        </w:rPr>
        <w:t>Dear Parents or Guardians,</w:t>
      </w:r>
    </w:p>
    <w:p w14:paraId="7DAB4977" w14:textId="77777777" w:rsidR="007C7EA9" w:rsidRDefault="00A23454" w:rsidP="00030749">
      <w:pPr>
        <w:rPr>
          <w:sz w:val="24"/>
          <w:szCs w:val="24"/>
        </w:rPr>
      </w:pPr>
      <w:r>
        <w:rPr>
          <w:sz w:val="24"/>
          <w:szCs w:val="24"/>
        </w:rPr>
        <w:t xml:space="preserve">We are writing to you today </w:t>
      </w:r>
      <w:r w:rsidR="00CA4C13">
        <w:rPr>
          <w:sz w:val="24"/>
          <w:szCs w:val="24"/>
        </w:rPr>
        <w:t>with important information</w:t>
      </w:r>
      <w:r>
        <w:rPr>
          <w:sz w:val="24"/>
          <w:szCs w:val="24"/>
        </w:rPr>
        <w:t xml:space="preserve"> on the progress of the new Grandview Heights Secondary School</w:t>
      </w:r>
      <w:r w:rsidR="00CA4C13">
        <w:rPr>
          <w:sz w:val="24"/>
          <w:szCs w:val="24"/>
        </w:rPr>
        <w:t xml:space="preserve">. </w:t>
      </w:r>
      <w:r w:rsidR="00030749" w:rsidRPr="00030749">
        <w:rPr>
          <w:sz w:val="24"/>
          <w:szCs w:val="24"/>
        </w:rPr>
        <w:t xml:space="preserve">As you are likely aware, the projected Grandview Heights Secondary School opening has been delayed by a year to September 2021.  </w:t>
      </w:r>
      <w:r w:rsidR="00C41EA0">
        <w:rPr>
          <w:sz w:val="24"/>
          <w:szCs w:val="24"/>
        </w:rPr>
        <w:t>The delay in the construction of the project was primarily based in the fact that the original</w:t>
      </w:r>
      <w:r w:rsidR="000B24DB">
        <w:rPr>
          <w:sz w:val="24"/>
          <w:szCs w:val="24"/>
        </w:rPr>
        <w:t xml:space="preserve"> government</w:t>
      </w:r>
      <w:r w:rsidR="00C41EA0">
        <w:rPr>
          <w:sz w:val="24"/>
          <w:szCs w:val="24"/>
        </w:rPr>
        <w:t xml:space="preserve"> funding provided for the project was insufficient to allow us to proceed in the current construction market. We were forced to return to government and to ask for a substantial increase in funding and then to re-tender the construction of the project.</w:t>
      </w:r>
      <w:r w:rsidR="007E7ACC">
        <w:rPr>
          <w:sz w:val="24"/>
          <w:szCs w:val="24"/>
        </w:rPr>
        <w:t xml:space="preserve"> With the changes in funding needed and the </w:t>
      </w:r>
      <w:r w:rsidR="002B1DD0">
        <w:rPr>
          <w:sz w:val="24"/>
          <w:szCs w:val="24"/>
        </w:rPr>
        <w:t>re-tendering</w:t>
      </w:r>
      <w:r w:rsidR="007E7ACC">
        <w:rPr>
          <w:sz w:val="24"/>
          <w:szCs w:val="24"/>
        </w:rPr>
        <w:t xml:space="preserve">, this took substantial additional time that we did not anticipate. </w:t>
      </w:r>
      <w:r w:rsidR="00C41EA0">
        <w:rPr>
          <w:sz w:val="24"/>
          <w:szCs w:val="24"/>
        </w:rPr>
        <w:t xml:space="preserve">We </w:t>
      </w:r>
      <w:r w:rsidR="0026550E">
        <w:rPr>
          <w:sz w:val="24"/>
          <w:szCs w:val="24"/>
        </w:rPr>
        <w:t xml:space="preserve">are deeply disappointed by the delay but </w:t>
      </w:r>
      <w:r w:rsidR="00D572F2">
        <w:rPr>
          <w:sz w:val="24"/>
          <w:szCs w:val="24"/>
        </w:rPr>
        <w:t xml:space="preserve">we have new funding and the project was </w:t>
      </w:r>
      <w:r w:rsidR="002B1DD0">
        <w:rPr>
          <w:sz w:val="24"/>
          <w:szCs w:val="24"/>
        </w:rPr>
        <w:t xml:space="preserve">subsequently </w:t>
      </w:r>
      <w:r w:rsidR="00D572F2">
        <w:rPr>
          <w:sz w:val="24"/>
          <w:szCs w:val="24"/>
        </w:rPr>
        <w:t>put out to tender</w:t>
      </w:r>
      <w:r w:rsidR="007E7ACC">
        <w:rPr>
          <w:sz w:val="24"/>
          <w:szCs w:val="24"/>
        </w:rPr>
        <w:t>. T</w:t>
      </w:r>
      <w:r w:rsidR="00C41EA0">
        <w:rPr>
          <w:sz w:val="24"/>
          <w:szCs w:val="24"/>
        </w:rPr>
        <w:t xml:space="preserve">he tender closed at the end of March </w:t>
      </w:r>
      <w:r w:rsidR="0026550E">
        <w:rPr>
          <w:sz w:val="24"/>
          <w:szCs w:val="24"/>
        </w:rPr>
        <w:t xml:space="preserve">and we </w:t>
      </w:r>
      <w:r w:rsidR="009D54B6">
        <w:rPr>
          <w:sz w:val="24"/>
          <w:szCs w:val="24"/>
        </w:rPr>
        <w:t>are looking</w:t>
      </w:r>
      <w:r w:rsidR="0026550E">
        <w:rPr>
          <w:sz w:val="24"/>
          <w:szCs w:val="24"/>
        </w:rPr>
        <w:t xml:space="preserve"> to award the construction contract in the coming weeks. </w:t>
      </w:r>
    </w:p>
    <w:p w14:paraId="2F2E6227" w14:textId="77777777" w:rsidR="00030749" w:rsidRPr="00030749" w:rsidRDefault="0026550E" w:rsidP="00030749">
      <w:pPr>
        <w:rPr>
          <w:sz w:val="24"/>
          <w:szCs w:val="24"/>
        </w:rPr>
      </w:pPr>
      <w:r>
        <w:rPr>
          <w:sz w:val="24"/>
          <w:szCs w:val="24"/>
        </w:rPr>
        <w:t>In addition to the delay in construction, it will come as no surprise to residents</w:t>
      </w:r>
      <w:r w:rsidR="00766767">
        <w:rPr>
          <w:sz w:val="24"/>
          <w:szCs w:val="24"/>
        </w:rPr>
        <w:t xml:space="preserve"> of Grandview Heights</w:t>
      </w:r>
      <w:r>
        <w:rPr>
          <w:sz w:val="24"/>
          <w:szCs w:val="24"/>
        </w:rPr>
        <w:t xml:space="preserve"> that we are seeing </w:t>
      </w:r>
      <w:r w:rsidR="00030749" w:rsidRPr="00030749">
        <w:rPr>
          <w:sz w:val="24"/>
          <w:szCs w:val="24"/>
        </w:rPr>
        <w:t>unprecedented community growth</w:t>
      </w:r>
      <w:r w:rsidR="007E7ACC">
        <w:rPr>
          <w:sz w:val="24"/>
          <w:szCs w:val="24"/>
        </w:rPr>
        <w:t xml:space="preserve"> with the numerous new developments. </w:t>
      </w:r>
      <w:r w:rsidR="00030749" w:rsidRPr="00030749">
        <w:rPr>
          <w:sz w:val="24"/>
          <w:szCs w:val="24"/>
        </w:rPr>
        <w:t xml:space="preserve"> </w:t>
      </w:r>
      <w:r w:rsidR="007E7ACC">
        <w:rPr>
          <w:sz w:val="24"/>
          <w:szCs w:val="24"/>
        </w:rPr>
        <w:t xml:space="preserve">Both the construction delay and the growth are </w:t>
      </w:r>
      <w:r w:rsidR="00030749" w:rsidRPr="00030749">
        <w:rPr>
          <w:sz w:val="24"/>
          <w:szCs w:val="24"/>
        </w:rPr>
        <w:t xml:space="preserve">exacerbated existing capacity-related pressures on Earl Marriott Secondary School. </w:t>
      </w:r>
      <w:r w:rsidR="007C5DEA">
        <w:rPr>
          <w:sz w:val="24"/>
          <w:szCs w:val="24"/>
        </w:rPr>
        <w:t>The pressures are beyond what Earl Marriott is able to sustain with numerous portables and previous extended day schedules</w:t>
      </w:r>
      <w:r w:rsidR="00EF3A6F">
        <w:rPr>
          <w:sz w:val="24"/>
          <w:szCs w:val="24"/>
        </w:rPr>
        <w:t xml:space="preserve"> which were a significant challenge</w:t>
      </w:r>
      <w:r w:rsidR="007C5DEA">
        <w:rPr>
          <w:sz w:val="24"/>
          <w:szCs w:val="24"/>
        </w:rPr>
        <w:t xml:space="preserve">. </w:t>
      </w:r>
      <w:r w:rsidR="00DE1023">
        <w:rPr>
          <w:sz w:val="24"/>
          <w:szCs w:val="24"/>
        </w:rPr>
        <w:t xml:space="preserve">With the pressures, we are forced to contemplate changes that impact the children of Pacific Heights, in particular the current grade 6 and 7 students. </w:t>
      </w:r>
    </w:p>
    <w:p w14:paraId="217838D4" w14:textId="77777777" w:rsidR="00030749" w:rsidRDefault="00045704" w:rsidP="00030749">
      <w:pPr>
        <w:rPr>
          <w:sz w:val="24"/>
          <w:szCs w:val="24"/>
        </w:rPr>
      </w:pPr>
      <w:r>
        <w:rPr>
          <w:sz w:val="24"/>
          <w:szCs w:val="24"/>
        </w:rPr>
        <w:t>T</w:t>
      </w:r>
      <w:r w:rsidR="00030749" w:rsidRPr="00030749">
        <w:rPr>
          <w:sz w:val="24"/>
          <w:szCs w:val="24"/>
        </w:rPr>
        <w:t xml:space="preserve">o </w:t>
      </w:r>
      <w:r>
        <w:rPr>
          <w:sz w:val="24"/>
          <w:szCs w:val="24"/>
        </w:rPr>
        <w:t xml:space="preserve">help </w:t>
      </w:r>
      <w:r w:rsidR="00030749" w:rsidRPr="00030749">
        <w:rPr>
          <w:sz w:val="24"/>
          <w:szCs w:val="24"/>
        </w:rPr>
        <w:t xml:space="preserve">alleviate some of the pressures until </w:t>
      </w:r>
      <w:r>
        <w:rPr>
          <w:sz w:val="24"/>
          <w:szCs w:val="24"/>
        </w:rPr>
        <w:t xml:space="preserve">the new </w:t>
      </w:r>
      <w:r w:rsidR="00030749" w:rsidRPr="00030749">
        <w:rPr>
          <w:sz w:val="24"/>
          <w:szCs w:val="24"/>
        </w:rPr>
        <w:t xml:space="preserve">Grandview Heights Secondary </w:t>
      </w:r>
      <w:r>
        <w:rPr>
          <w:sz w:val="24"/>
          <w:szCs w:val="24"/>
        </w:rPr>
        <w:t xml:space="preserve">School can </w:t>
      </w:r>
      <w:r w:rsidR="00030749" w:rsidRPr="00030749">
        <w:rPr>
          <w:sz w:val="24"/>
          <w:szCs w:val="24"/>
        </w:rPr>
        <w:t xml:space="preserve">open, </w:t>
      </w:r>
      <w:r w:rsidR="00B4544A">
        <w:rPr>
          <w:sz w:val="24"/>
          <w:szCs w:val="24"/>
        </w:rPr>
        <w:t xml:space="preserve">we are planning to have </w:t>
      </w:r>
      <w:r w:rsidR="00030749" w:rsidRPr="00030749">
        <w:rPr>
          <w:sz w:val="24"/>
          <w:szCs w:val="24"/>
        </w:rPr>
        <w:t>the current Grade 6 and 7 students from the Pacific Heights catchment temporarily feed to Elgin</w:t>
      </w:r>
      <w:r>
        <w:rPr>
          <w:sz w:val="24"/>
          <w:szCs w:val="24"/>
        </w:rPr>
        <w:t xml:space="preserve"> Park</w:t>
      </w:r>
      <w:r w:rsidR="00030749" w:rsidRPr="00030749">
        <w:rPr>
          <w:sz w:val="24"/>
          <w:szCs w:val="24"/>
        </w:rPr>
        <w:t xml:space="preserve"> Secondary instead of Earl Marriott Secondary</w:t>
      </w:r>
      <w:r>
        <w:rPr>
          <w:sz w:val="24"/>
          <w:szCs w:val="24"/>
        </w:rPr>
        <w:t>. For the current grade 7’s, they will be at Elgin Park for grades 8 and 9, and for the current grade 6’s, they will be at Elgin Park for grade 8.</w:t>
      </w:r>
      <w:r w:rsidR="00B4544A">
        <w:rPr>
          <w:sz w:val="24"/>
          <w:szCs w:val="24"/>
        </w:rPr>
        <w:t xml:space="preserve"> Then when the new school is open, these children will be able to attend the new school in September 20</w:t>
      </w:r>
      <w:r w:rsidR="00866B71">
        <w:rPr>
          <w:sz w:val="24"/>
          <w:szCs w:val="24"/>
        </w:rPr>
        <w:t>21</w:t>
      </w:r>
      <w:r w:rsidR="00B4544A">
        <w:rPr>
          <w:sz w:val="24"/>
          <w:szCs w:val="24"/>
        </w:rPr>
        <w:t>. We realize that this is a significant shift for parents and students and we want you to know the key items</w:t>
      </w:r>
      <w:r w:rsidR="00570E7C">
        <w:rPr>
          <w:sz w:val="24"/>
          <w:szCs w:val="24"/>
        </w:rPr>
        <w:t xml:space="preserve"> that have factored into this scenario.</w:t>
      </w:r>
    </w:p>
    <w:p w14:paraId="1C28DB82" w14:textId="77777777" w:rsidR="00570E7C" w:rsidRPr="00030749" w:rsidRDefault="00570E7C" w:rsidP="00BC4C6B">
      <w:pPr>
        <w:rPr>
          <w:sz w:val="24"/>
          <w:szCs w:val="24"/>
        </w:rPr>
      </w:pPr>
      <w:r w:rsidRPr="00030749">
        <w:rPr>
          <w:sz w:val="24"/>
          <w:szCs w:val="24"/>
        </w:rPr>
        <w:lastRenderedPageBreak/>
        <w:t>There are several considerations in involving Pacific Heights:</w:t>
      </w:r>
    </w:p>
    <w:p w14:paraId="6679D06F" w14:textId="77777777" w:rsidR="00570E7C" w:rsidRPr="00030749" w:rsidRDefault="00570E7C" w:rsidP="00570E7C">
      <w:pPr>
        <w:numPr>
          <w:ilvl w:val="0"/>
          <w:numId w:val="10"/>
        </w:numPr>
        <w:spacing w:before="100" w:beforeAutospacing="1" w:after="100" w:afterAutospacing="1" w:line="240" w:lineRule="auto"/>
        <w:rPr>
          <w:rFonts w:eastAsia="Times New Roman"/>
          <w:sz w:val="24"/>
          <w:szCs w:val="24"/>
        </w:rPr>
      </w:pPr>
      <w:r w:rsidRPr="00030749">
        <w:rPr>
          <w:rFonts w:eastAsia="Times New Roman"/>
          <w:sz w:val="24"/>
          <w:szCs w:val="24"/>
        </w:rPr>
        <w:t>In all four of the Grandview Heights Secondary School catchment options presented for consultation in the spring of 2018, it was recommended that Pacific Heights change its catchment to the new Grandview Heights Secondary School upon opening.</w:t>
      </w:r>
      <w:r w:rsidR="002E2B00">
        <w:rPr>
          <w:rFonts w:eastAsia="Times New Roman"/>
          <w:sz w:val="24"/>
          <w:szCs w:val="24"/>
        </w:rPr>
        <w:t xml:space="preserve"> </w:t>
      </w:r>
    </w:p>
    <w:p w14:paraId="6A3E13BB" w14:textId="77777777" w:rsidR="00570E7C" w:rsidRPr="00030749" w:rsidRDefault="00570E7C" w:rsidP="00570E7C">
      <w:pPr>
        <w:numPr>
          <w:ilvl w:val="0"/>
          <w:numId w:val="10"/>
        </w:numPr>
        <w:spacing w:before="100" w:beforeAutospacing="1" w:after="100" w:afterAutospacing="1" w:line="240" w:lineRule="auto"/>
        <w:rPr>
          <w:rFonts w:eastAsia="Times New Roman"/>
          <w:sz w:val="24"/>
          <w:szCs w:val="24"/>
        </w:rPr>
      </w:pPr>
      <w:r w:rsidRPr="00030749">
        <w:rPr>
          <w:rFonts w:eastAsia="Times New Roman"/>
          <w:sz w:val="24"/>
          <w:szCs w:val="24"/>
        </w:rPr>
        <w:t>Pacific Heights has the smallest cohort that could alleviate the pressures.</w:t>
      </w:r>
    </w:p>
    <w:p w14:paraId="6A87CBDE" w14:textId="77777777" w:rsidR="00570E7C" w:rsidRPr="00030749" w:rsidRDefault="00570E7C" w:rsidP="00570E7C">
      <w:pPr>
        <w:numPr>
          <w:ilvl w:val="0"/>
          <w:numId w:val="10"/>
        </w:numPr>
        <w:spacing w:before="100" w:beforeAutospacing="1" w:after="100" w:afterAutospacing="1" w:line="240" w:lineRule="auto"/>
        <w:rPr>
          <w:rFonts w:eastAsia="Times New Roman"/>
          <w:sz w:val="24"/>
          <w:szCs w:val="24"/>
        </w:rPr>
      </w:pPr>
      <w:r w:rsidRPr="00030749">
        <w:rPr>
          <w:rFonts w:eastAsia="Times New Roman"/>
          <w:sz w:val="24"/>
          <w:szCs w:val="24"/>
        </w:rPr>
        <w:t>Many Pacific Heights students are already scheduled to be bused to EMS</w:t>
      </w:r>
      <w:r>
        <w:rPr>
          <w:rFonts w:eastAsia="Times New Roman"/>
          <w:sz w:val="24"/>
          <w:szCs w:val="24"/>
        </w:rPr>
        <w:t>.</w:t>
      </w:r>
    </w:p>
    <w:p w14:paraId="76A4E2CE" w14:textId="77777777" w:rsidR="00570E7C" w:rsidRPr="00030749" w:rsidRDefault="00457CF9" w:rsidP="00570E7C">
      <w:pPr>
        <w:numPr>
          <w:ilvl w:val="0"/>
          <w:numId w:val="10"/>
        </w:numPr>
        <w:spacing w:before="100" w:beforeAutospacing="1" w:after="100" w:afterAutospacing="1" w:line="240" w:lineRule="auto"/>
        <w:rPr>
          <w:rFonts w:eastAsia="Times New Roman"/>
          <w:sz w:val="24"/>
          <w:szCs w:val="24"/>
        </w:rPr>
      </w:pPr>
      <w:r>
        <w:rPr>
          <w:rFonts w:eastAsia="Times New Roman"/>
          <w:sz w:val="24"/>
          <w:szCs w:val="24"/>
        </w:rPr>
        <w:t>These s</w:t>
      </w:r>
      <w:r w:rsidR="00570E7C" w:rsidRPr="00030749">
        <w:rPr>
          <w:rFonts w:eastAsia="Times New Roman"/>
          <w:sz w:val="24"/>
          <w:szCs w:val="24"/>
        </w:rPr>
        <w:t>tudents were already going to change schools as a cohort when the new school opened.</w:t>
      </w:r>
    </w:p>
    <w:p w14:paraId="2E9DECE7" w14:textId="77777777" w:rsidR="00405259" w:rsidRPr="00030749" w:rsidRDefault="00570E7C" w:rsidP="00030749">
      <w:pPr>
        <w:rPr>
          <w:sz w:val="24"/>
          <w:szCs w:val="24"/>
        </w:rPr>
      </w:pPr>
      <w:r>
        <w:rPr>
          <w:sz w:val="24"/>
          <w:szCs w:val="24"/>
        </w:rPr>
        <w:t>There are additional considerations specific to Earl Marriott</w:t>
      </w:r>
      <w:r w:rsidR="0096337D">
        <w:rPr>
          <w:sz w:val="24"/>
          <w:szCs w:val="24"/>
        </w:rPr>
        <w:t>:</w:t>
      </w:r>
    </w:p>
    <w:p w14:paraId="7B961B54" w14:textId="77777777" w:rsidR="00030749" w:rsidRPr="00030749" w:rsidRDefault="002D6FF4" w:rsidP="00030749">
      <w:pPr>
        <w:numPr>
          <w:ilvl w:val="0"/>
          <w:numId w:val="9"/>
        </w:numPr>
        <w:spacing w:before="100" w:beforeAutospacing="1" w:after="100" w:afterAutospacing="1" w:line="240" w:lineRule="auto"/>
        <w:rPr>
          <w:rFonts w:eastAsia="Times New Roman"/>
          <w:sz w:val="24"/>
          <w:szCs w:val="24"/>
        </w:rPr>
      </w:pPr>
      <w:r>
        <w:rPr>
          <w:rFonts w:eastAsia="Times New Roman"/>
          <w:sz w:val="24"/>
          <w:szCs w:val="24"/>
        </w:rPr>
        <w:t>Working to a</w:t>
      </w:r>
      <w:r w:rsidR="00030749" w:rsidRPr="00030749">
        <w:rPr>
          <w:rFonts w:eastAsia="Times New Roman"/>
          <w:sz w:val="24"/>
          <w:szCs w:val="24"/>
        </w:rPr>
        <w:t>void overcrowding and</w:t>
      </w:r>
      <w:r>
        <w:rPr>
          <w:rFonts w:eastAsia="Times New Roman"/>
          <w:sz w:val="24"/>
          <w:szCs w:val="24"/>
        </w:rPr>
        <w:t xml:space="preserve"> the potential of both overcrowding and a return </w:t>
      </w:r>
      <w:proofErr w:type="gramStart"/>
      <w:r>
        <w:rPr>
          <w:rFonts w:eastAsia="Times New Roman"/>
          <w:sz w:val="24"/>
          <w:szCs w:val="24"/>
        </w:rPr>
        <w:t xml:space="preserve">to </w:t>
      </w:r>
      <w:r w:rsidR="00030749" w:rsidRPr="00030749">
        <w:rPr>
          <w:rFonts w:eastAsia="Times New Roman"/>
          <w:sz w:val="24"/>
          <w:szCs w:val="24"/>
        </w:rPr>
        <w:t xml:space="preserve"> extended</w:t>
      </w:r>
      <w:proofErr w:type="gramEnd"/>
      <w:r w:rsidR="00030749" w:rsidRPr="00030749">
        <w:rPr>
          <w:rFonts w:eastAsia="Times New Roman"/>
          <w:sz w:val="24"/>
          <w:szCs w:val="24"/>
        </w:rPr>
        <w:t xml:space="preserve"> day at Earl Marriott Secondary (EMS).</w:t>
      </w:r>
      <w:r w:rsidR="00B4544A">
        <w:rPr>
          <w:rFonts w:eastAsia="Times New Roman"/>
          <w:sz w:val="24"/>
          <w:szCs w:val="24"/>
        </w:rPr>
        <w:t xml:space="preserve"> </w:t>
      </w:r>
    </w:p>
    <w:p w14:paraId="48A3554F" w14:textId="77777777" w:rsidR="00030749" w:rsidRPr="00030749" w:rsidRDefault="00030749" w:rsidP="00030749">
      <w:pPr>
        <w:numPr>
          <w:ilvl w:val="0"/>
          <w:numId w:val="9"/>
        </w:numPr>
        <w:spacing w:before="100" w:beforeAutospacing="1" w:after="100" w:afterAutospacing="1" w:line="240" w:lineRule="auto"/>
        <w:rPr>
          <w:rFonts w:eastAsia="Times New Roman"/>
          <w:sz w:val="24"/>
          <w:szCs w:val="24"/>
        </w:rPr>
      </w:pPr>
      <w:r w:rsidRPr="00030749">
        <w:rPr>
          <w:rFonts w:eastAsia="Times New Roman"/>
          <w:sz w:val="24"/>
          <w:szCs w:val="24"/>
        </w:rPr>
        <w:t>Keep</w:t>
      </w:r>
      <w:r w:rsidR="002D6FF4">
        <w:rPr>
          <w:rFonts w:eastAsia="Times New Roman"/>
          <w:sz w:val="24"/>
          <w:szCs w:val="24"/>
        </w:rPr>
        <w:t>ing</w:t>
      </w:r>
      <w:r w:rsidRPr="00030749">
        <w:rPr>
          <w:rFonts w:eastAsia="Times New Roman"/>
          <w:sz w:val="24"/>
          <w:szCs w:val="24"/>
        </w:rPr>
        <w:t xml:space="preserve"> student cohorts together so friendship groups are preserved.</w:t>
      </w:r>
    </w:p>
    <w:p w14:paraId="3D0C91D7" w14:textId="77777777" w:rsidR="00030749" w:rsidRPr="00030749" w:rsidRDefault="00030749" w:rsidP="00030749">
      <w:pPr>
        <w:numPr>
          <w:ilvl w:val="0"/>
          <w:numId w:val="9"/>
        </w:numPr>
        <w:spacing w:before="100" w:beforeAutospacing="1" w:after="100" w:afterAutospacing="1" w:line="240" w:lineRule="auto"/>
        <w:rPr>
          <w:rFonts w:eastAsia="Times New Roman"/>
          <w:sz w:val="24"/>
          <w:szCs w:val="24"/>
        </w:rPr>
      </w:pPr>
      <w:r w:rsidRPr="00030749">
        <w:rPr>
          <w:rFonts w:eastAsia="Times New Roman"/>
          <w:sz w:val="24"/>
          <w:szCs w:val="24"/>
        </w:rPr>
        <w:t>Mov</w:t>
      </w:r>
      <w:r w:rsidR="002E5708">
        <w:rPr>
          <w:rFonts w:eastAsia="Times New Roman"/>
          <w:sz w:val="24"/>
          <w:szCs w:val="24"/>
        </w:rPr>
        <w:t>ing</w:t>
      </w:r>
      <w:r w:rsidRPr="00030749">
        <w:rPr>
          <w:rFonts w:eastAsia="Times New Roman"/>
          <w:sz w:val="24"/>
          <w:szCs w:val="24"/>
        </w:rPr>
        <w:t xml:space="preserve"> the smallest possible number of students necessary to alleviate pressures.</w:t>
      </w:r>
    </w:p>
    <w:p w14:paraId="2643AC4A" w14:textId="77777777" w:rsidR="002E5708" w:rsidRDefault="00030749" w:rsidP="002E5708">
      <w:pPr>
        <w:numPr>
          <w:ilvl w:val="0"/>
          <w:numId w:val="9"/>
        </w:numPr>
        <w:spacing w:before="100" w:beforeAutospacing="1" w:after="100" w:afterAutospacing="1" w:line="240" w:lineRule="auto"/>
        <w:rPr>
          <w:rFonts w:eastAsia="Times New Roman"/>
          <w:sz w:val="24"/>
          <w:szCs w:val="24"/>
        </w:rPr>
      </w:pPr>
      <w:r w:rsidRPr="00030749">
        <w:rPr>
          <w:rFonts w:eastAsia="Times New Roman"/>
          <w:sz w:val="24"/>
          <w:szCs w:val="24"/>
        </w:rPr>
        <w:t>Honour</w:t>
      </w:r>
      <w:r w:rsidR="002E5708">
        <w:rPr>
          <w:rFonts w:eastAsia="Times New Roman"/>
          <w:sz w:val="24"/>
          <w:szCs w:val="24"/>
        </w:rPr>
        <w:t>ing</w:t>
      </w:r>
      <w:r w:rsidRPr="00030749">
        <w:rPr>
          <w:rFonts w:eastAsia="Times New Roman"/>
          <w:sz w:val="24"/>
          <w:szCs w:val="24"/>
        </w:rPr>
        <w:t xml:space="preserve"> the “sibling rule” in the potential move implications.</w:t>
      </w:r>
    </w:p>
    <w:p w14:paraId="0D355BCB" w14:textId="77777777" w:rsidR="00030749" w:rsidRDefault="00030749" w:rsidP="002E5708">
      <w:pPr>
        <w:numPr>
          <w:ilvl w:val="0"/>
          <w:numId w:val="9"/>
        </w:numPr>
        <w:spacing w:before="100" w:beforeAutospacing="1" w:after="100" w:afterAutospacing="1" w:line="240" w:lineRule="auto"/>
        <w:rPr>
          <w:rFonts w:eastAsia="Times New Roman"/>
          <w:sz w:val="24"/>
          <w:szCs w:val="24"/>
        </w:rPr>
      </w:pPr>
      <w:r w:rsidRPr="002E5708">
        <w:rPr>
          <w:rFonts w:eastAsia="Times New Roman"/>
          <w:sz w:val="24"/>
          <w:szCs w:val="24"/>
        </w:rPr>
        <w:t>Provid</w:t>
      </w:r>
      <w:r w:rsidR="002E5708" w:rsidRPr="002E5708">
        <w:rPr>
          <w:rFonts w:eastAsia="Times New Roman"/>
          <w:sz w:val="24"/>
          <w:szCs w:val="24"/>
        </w:rPr>
        <w:t>ing</w:t>
      </w:r>
      <w:r w:rsidRPr="002E5708">
        <w:rPr>
          <w:rFonts w:eastAsia="Times New Roman"/>
          <w:sz w:val="24"/>
          <w:szCs w:val="24"/>
        </w:rPr>
        <w:t xml:space="preserve"> safe transportation</w:t>
      </w:r>
      <w:r w:rsidR="002E5708" w:rsidRPr="002E5708">
        <w:rPr>
          <w:rFonts w:eastAsia="Times New Roman"/>
          <w:sz w:val="24"/>
          <w:szCs w:val="24"/>
        </w:rPr>
        <w:t xml:space="preserve"> for students to their new school.</w:t>
      </w:r>
    </w:p>
    <w:p w14:paraId="530F241B" w14:textId="77777777" w:rsidR="00E3543A" w:rsidRDefault="00E3543A" w:rsidP="00E3543A">
      <w:pPr>
        <w:spacing w:before="100" w:beforeAutospacing="1" w:after="100" w:afterAutospacing="1" w:line="240" w:lineRule="auto"/>
        <w:rPr>
          <w:rFonts w:eastAsia="Times New Roman"/>
          <w:sz w:val="24"/>
          <w:szCs w:val="24"/>
        </w:rPr>
      </w:pPr>
      <w:r>
        <w:rPr>
          <w:rFonts w:eastAsia="Times New Roman"/>
          <w:sz w:val="24"/>
          <w:szCs w:val="24"/>
        </w:rPr>
        <w:t>Then there are the considerations for Elgin Park</w:t>
      </w:r>
      <w:r w:rsidR="006D107F">
        <w:rPr>
          <w:rFonts w:eastAsia="Times New Roman"/>
          <w:sz w:val="24"/>
          <w:szCs w:val="24"/>
        </w:rPr>
        <w:t xml:space="preserve"> and Semiahmoo Secondary:</w:t>
      </w:r>
    </w:p>
    <w:p w14:paraId="06E903D7" w14:textId="77777777" w:rsidR="00E3543A" w:rsidRDefault="00E3543A" w:rsidP="00E3543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 xml:space="preserve">Elgin is the only secondary school in South Surrey with space for new students. Both Earl Marriott and Semiahmoo Secondary are feeling the </w:t>
      </w:r>
      <w:r w:rsidR="006D107F">
        <w:rPr>
          <w:rFonts w:eastAsia="Times New Roman"/>
          <w:sz w:val="24"/>
          <w:szCs w:val="24"/>
        </w:rPr>
        <w:t>rapid development to the east and are far beyond capacity.</w:t>
      </w:r>
    </w:p>
    <w:p w14:paraId="34451564" w14:textId="77777777" w:rsidR="006D107F" w:rsidRDefault="006D107F" w:rsidP="00E3543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 xml:space="preserve">Neither Earl Marriott </w:t>
      </w:r>
      <w:r w:rsidR="00014C42">
        <w:rPr>
          <w:rFonts w:eastAsia="Times New Roman"/>
          <w:sz w:val="24"/>
          <w:szCs w:val="24"/>
        </w:rPr>
        <w:t>n</w:t>
      </w:r>
      <w:r>
        <w:rPr>
          <w:rFonts w:eastAsia="Times New Roman"/>
          <w:sz w:val="24"/>
          <w:szCs w:val="24"/>
        </w:rPr>
        <w:t>or Semiahmo</w:t>
      </w:r>
      <w:r w:rsidR="003716D9">
        <w:rPr>
          <w:rFonts w:eastAsia="Times New Roman"/>
          <w:sz w:val="24"/>
          <w:szCs w:val="24"/>
        </w:rPr>
        <w:t xml:space="preserve">o can accommodate additional portables. Even with the </w:t>
      </w:r>
      <w:r w:rsidR="007C68C6">
        <w:rPr>
          <w:rFonts w:eastAsia="Times New Roman"/>
          <w:sz w:val="24"/>
          <w:szCs w:val="24"/>
        </w:rPr>
        <w:t xml:space="preserve">student </w:t>
      </w:r>
      <w:r w:rsidR="003716D9">
        <w:rPr>
          <w:rFonts w:eastAsia="Times New Roman"/>
          <w:sz w:val="24"/>
          <w:szCs w:val="24"/>
        </w:rPr>
        <w:t xml:space="preserve">moves we are contemplating, we will be moving </w:t>
      </w:r>
      <w:r w:rsidR="008D2D01">
        <w:rPr>
          <w:rFonts w:eastAsia="Times New Roman"/>
          <w:sz w:val="24"/>
          <w:szCs w:val="24"/>
        </w:rPr>
        <w:t>the maximum number of portables</w:t>
      </w:r>
      <w:r w:rsidR="003716D9">
        <w:rPr>
          <w:rFonts w:eastAsia="Times New Roman"/>
          <w:sz w:val="24"/>
          <w:szCs w:val="24"/>
        </w:rPr>
        <w:t xml:space="preserve"> onto the physical sites of both these schools</w:t>
      </w:r>
      <w:r w:rsidR="00EB0FBD">
        <w:rPr>
          <w:rFonts w:eastAsia="Times New Roman"/>
          <w:sz w:val="24"/>
          <w:szCs w:val="24"/>
        </w:rPr>
        <w:t xml:space="preserve"> to sustain next year’s enrollment.</w:t>
      </w:r>
    </w:p>
    <w:p w14:paraId="59525F57" w14:textId="77777777" w:rsidR="00C6247E" w:rsidRPr="00E3543A" w:rsidRDefault="00C6247E" w:rsidP="00E3543A">
      <w:pPr>
        <w:pStyle w:val="ListParagraph"/>
        <w:numPr>
          <w:ilvl w:val="0"/>
          <w:numId w:val="12"/>
        </w:numPr>
        <w:spacing w:before="100" w:beforeAutospacing="1" w:after="100" w:afterAutospacing="1" w:line="240" w:lineRule="auto"/>
        <w:rPr>
          <w:rFonts w:eastAsia="Times New Roman"/>
          <w:sz w:val="24"/>
          <w:szCs w:val="24"/>
        </w:rPr>
      </w:pPr>
      <w:r>
        <w:rPr>
          <w:rFonts w:eastAsia="Times New Roman"/>
          <w:sz w:val="24"/>
          <w:szCs w:val="24"/>
        </w:rPr>
        <w:t>Elgin has space inside the school and has the ability for us to place portables. This makes Elgin Park the only reasonable location with the space to accommodate the</w:t>
      </w:r>
      <w:r w:rsidR="00114399">
        <w:rPr>
          <w:rFonts w:eastAsia="Times New Roman"/>
          <w:sz w:val="24"/>
          <w:szCs w:val="24"/>
        </w:rPr>
        <w:t xml:space="preserve"> students who we need to redirect from Earl Marriott.</w:t>
      </w:r>
    </w:p>
    <w:p w14:paraId="4820676B" w14:textId="77777777" w:rsidR="00030749" w:rsidRDefault="0096337D" w:rsidP="00030749">
      <w:pPr>
        <w:rPr>
          <w:sz w:val="24"/>
          <w:szCs w:val="24"/>
        </w:rPr>
      </w:pPr>
      <w:r>
        <w:rPr>
          <w:sz w:val="24"/>
          <w:szCs w:val="24"/>
        </w:rPr>
        <w:t>To facilitate the moves, t</w:t>
      </w:r>
      <w:r w:rsidR="00030749" w:rsidRPr="00030749">
        <w:rPr>
          <w:sz w:val="24"/>
          <w:szCs w:val="24"/>
        </w:rPr>
        <w:t xml:space="preserve">he district will provide Pacific Heights families with free busing for all students to Elgin </w:t>
      </w:r>
      <w:r w:rsidR="003302CF">
        <w:rPr>
          <w:sz w:val="24"/>
          <w:szCs w:val="24"/>
        </w:rPr>
        <w:t>Park</w:t>
      </w:r>
      <w:r w:rsidR="00052E78">
        <w:rPr>
          <w:sz w:val="24"/>
          <w:szCs w:val="24"/>
        </w:rPr>
        <w:t xml:space="preserve"> </w:t>
      </w:r>
      <w:r w:rsidR="00030749" w:rsidRPr="00030749">
        <w:rPr>
          <w:sz w:val="24"/>
          <w:szCs w:val="24"/>
        </w:rPr>
        <w:t>Secondary from the Pacific Height</w:t>
      </w:r>
      <w:r w:rsidR="003302CF">
        <w:rPr>
          <w:sz w:val="24"/>
          <w:szCs w:val="24"/>
        </w:rPr>
        <w:t>s</w:t>
      </w:r>
      <w:r w:rsidR="00030749" w:rsidRPr="00030749">
        <w:rPr>
          <w:sz w:val="24"/>
          <w:szCs w:val="24"/>
        </w:rPr>
        <w:t xml:space="preserve"> catchment. Clarification on bus routes, drop off and pick up times and locations will come once feedback regarding optimal scheduling is received from families. </w:t>
      </w:r>
    </w:p>
    <w:p w14:paraId="1E2C5368" w14:textId="77777777" w:rsidR="00030749" w:rsidRDefault="003302CF" w:rsidP="00030749">
      <w:pPr>
        <w:rPr>
          <w:sz w:val="24"/>
          <w:szCs w:val="24"/>
        </w:rPr>
      </w:pPr>
      <w:r>
        <w:rPr>
          <w:sz w:val="24"/>
          <w:szCs w:val="24"/>
        </w:rPr>
        <w:t>We recognize that the scenario and the length of notice are n</w:t>
      </w:r>
      <w:r w:rsidR="004D0D78" w:rsidRPr="00030749">
        <w:rPr>
          <w:sz w:val="24"/>
          <w:szCs w:val="24"/>
        </w:rPr>
        <w:t>ot idea</w:t>
      </w:r>
      <w:r>
        <w:rPr>
          <w:sz w:val="24"/>
          <w:szCs w:val="24"/>
        </w:rPr>
        <w:t>l. Again as stated in the opening, we find ourselves having to find solutions to difficult problems. T</w:t>
      </w:r>
      <w:r w:rsidR="004D0D78" w:rsidRPr="00030749">
        <w:rPr>
          <w:sz w:val="24"/>
          <w:szCs w:val="24"/>
        </w:rPr>
        <w:t>he change addresses key concerns</w:t>
      </w:r>
      <w:r>
        <w:rPr>
          <w:sz w:val="24"/>
          <w:szCs w:val="24"/>
        </w:rPr>
        <w:t xml:space="preserve"> in response to the overcrowding,</w:t>
      </w:r>
      <w:r w:rsidR="004D0D78" w:rsidRPr="00030749">
        <w:rPr>
          <w:sz w:val="24"/>
          <w:szCs w:val="24"/>
        </w:rPr>
        <w:t xml:space="preserve"> will allow students to remain with their friendship group, and will avoid extended day at the effected secondary schools.</w:t>
      </w:r>
      <w:r w:rsidR="00795139">
        <w:rPr>
          <w:sz w:val="24"/>
          <w:szCs w:val="24"/>
        </w:rPr>
        <w:t xml:space="preserve"> In addition as </w:t>
      </w:r>
      <w:r w:rsidR="00795139">
        <w:rPr>
          <w:sz w:val="24"/>
          <w:szCs w:val="24"/>
        </w:rPr>
        <w:lastRenderedPageBreak/>
        <w:t>stated above, these students would be relocated in September 2021 regardless as they help form the catchment of the new</w:t>
      </w:r>
      <w:r w:rsidR="00053DF1">
        <w:rPr>
          <w:sz w:val="24"/>
          <w:szCs w:val="24"/>
        </w:rPr>
        <w:t xml:space="preserve"> secondary</w:t>
      </w:r>
      <w:r w:rsidR="00795139">
        <w:rPr>
          <w:sz w:val="24"/>
          <w:szCs w:val="24"/>
        </w:rPr>
        <w:t xml:space="preserve"> school. </w:t>
      </w:r>
    </w:p>
    <w:p w14:paraId="258886F6" w14:textId="77777777" w:rsidR="00030749" w:rsidRDefault="00030749" w:rsidP="00030749">
      <w:pPr>
        <w:rPr>
          <w:sz w:val="24"/>
          <w:szCs w:val="24"/>
        </w:rPr>
      </w:pPr>
      <w:r w:rsidRPr="00030749">
        <w:rPr>
          <w:sz w:val="24"/>
          <w:szCs w:val="24"/>
        </w:rPr>
        <w:t>There may be families currently in the Pacific Heights catchment that have special circumstances, such as acceptance into EMS academy programs or siblings at EMS. We ask that these families will work directly with the principals at Pacific Heights and EMS on their extenuating circumstances and requests to remain at EMS.</w:t>
      </w:r>
    </w:p>
    <w:p w14:paraId="01AE5E77" w14:textId="77777777" w:rsidR="004716D7" w:rsidRPr="00030749" w:rsidRDefault="00030749" w:rsidP="00030749">
      <w:pPr>
        <w:rPr>
          <w:sz w:val="24"/>
          <w:szCs w:val="24"/>
        </w:rPr>
      </w:pPr>
      <w:r w:rsidRPr="00030749">
        <w:rPr>
          <w:sz w:val="24"/>
          <w:szCs w:val="24"/>
        </w:rPr>
        <w:t>The district recognizes this is a significant undertaking and much thought and care have gone into deliberating options and potential solutions before choosing this approach. The district is committed to work with families to ease the transition to their new temporary catchment.  A follow up meeting to answer questions and to receive further feedback on how to best facilitate this move is scheduled for April</w:t>
      </w:r>
      <w:r w:rsidR="004716D7">
        <w:rPr>
          <w:sz w:val="24"/>
          <w:szCs w:val="24"/>
        </w:rPr>
        <w:t xml:space="preserve"> 9.   </w:t>
      </w:r>
    </w:p>
    <w:p w14:paraId="196ABF91" w14:textId="77777777" w:rsidR="004D0D78" w:rsidRDefault="004D0D78" w:rsidP="004D0D78">
      <w:pPr>
        <w:rPr>
          <w:sz w:val="24"/>
          <w:szCs w:val="24"/>
        </w:rPr>
      </w:pPr>
      <w:r>
        <w:rPr>
          <w:sz w:val="24"/>
          <w:szCs w:val="24"/>
        </w:rPr>
        <w:t>Important dates:</w:t>
      </w:r>
    </w:p>
    <w:p w14:paraId="2F43EA55" w14:textId="77777777" w:rsidR="004D0D78" w:rsidRDefault="004D0D78" w:rsidP="004D0D78">
      <w:pPr>
        <w:pStyle w:val="ListParagraph"/>
        <w:numPr>
          <w:ilvl w:val="0"/>
          <w:numId w:val="11"/>
        </w:numPr>
        <w:rPr>
          <w:sz w:val="24"/>
          <w:szCs w:val="24"/>
        </w:rPr>
      </w:pPr>
      <w:r>
        <w:rPr>
          <w:sz w:val="24"/>
          <w:szCs w:val="24"/>
        </w:rPr>
        <w:t>April 4</w:t>
      </w:r>
      <w:r w:rsidRPr="004D0D78">
        <w:rPr>
          <w:sz w:val="24"/>
          <w:szCs w:val="24"/>
          <w:vertAlign w:val="superscript"/>
        </w:rPr>
        <w:t>th</w:t>
      </w:r>
      <w:r>
        <w:rPr>
          <w:sz w:val="24"/>
          <w:szCs w:val="24"/>
        </w:rPr>
        <w:t xml:space="preserve"> </w:t>
      </w:r>
      <w:r w:rsidR="003B7D28">
        <w:rPr>
          <w:sz w:val="24"/>
          <w:szCs w:val="24"/>
        </w:rPr>
        <w:t>–</w:t>
      </w:r>
      <w:r>
        <w:rPr>
          <w:sz w:val="24"/>
          <w:szCs w:val="24"/>
        </w:rPr>
        <w:t xml:space="preserve"> </w:t>
      </w:r>
      <w:r w:rsidRPr="004716D7">
        <w:rPr>
          <w:sz w:val="24"/>
          <w:szCs w:val="24"/>
        </w:rPr>
        <w:t>Elgin</w:t>
      </w:r>
      <w:r w:rsidR="003B7D28">
        <w:rPr>
          <w:sz w:val="24"/>
          <w:szCs w:val="24"/>
        </w:rPr>
        <w:t xml:space="preserve"> Park</w:t>
      </w:r>
      <w:r w:rsidRPr="004716D7">
        <w:rPr>
          <w:sz w:val="24"/>
          <w:szCs w:val="24"/>
        </w:rPr>
        <w:t xml:space="preserve"> Secondary School </w:t>
      </w:r>
      <w:r>
        <w:rPr>
          <w:sz w:val="24"/>
          <w:szCs w:val="24"/>
        </w:rPr>
        <w:t>Parent I</w:t>
      </w:r>
      <w:r w:rsidRPr="004716D7">
        <w:rPr>
          <w:sz w:val="24"/>
          <w:szCs w:val="24"/>
        </w:rPr>
        <w:t>nformation a</w:t>
      </w:r>
      <w:r>
        <w:rPr>
          <w:sz w:val="24"/>
          <w:szCs w:val="24"/>
        </w:rPr>
        <w:t>t 6:30 pm</w:t>
      </w:r>
    </w:p>
    <w:p w14:paraId="5B818263" w14:textId="77777777" w:rsidR="004D0D78" w:rsidRDefault="004D0D78" w:rsidP="004D0D78">
      <w:pPr>
        <w:pStyle w:val="ListParagraph"/>
        <w:numPr>
          <w:ilvl w:val="0"/>
          <w:numId w:val="11"/>
        </w:numPr>
        <w:rPr>
          <w:sz w:val="24"/>
          <w:szCs w:val="24"/>
        </w:rPr>
      </w:pPr>
      <w:r>
        <w:rPr>
          <w:sz w:val="24"/>
          <w:szCs w:val="24"/>
        </w:rPr>
        <w:t>April 9</w:t>
      </w:r>
      <w:r w:rsidRPr="004D0D78">
        <w:rPr>
          <w:sz w:val="24"/>
          <w:szCs w:val="24"/>
          <w:vertAlign w:val="superscript"/>
        </w:rPr>
        <w:t>th</w:t>
      </w:r>
      <w:r>
        <w:rPr>
          <w:sz w:val="24"/>
          <w:szCs w:val="24"/>
        </w:rPr>
        <w:t xml:space="preserve"> – Pacific Heights Elementary – follow up meeting</w:t>
      </w:r>
    </w:p>
    <w:p w14:paraId="1274030F" w14:textId="77777777" w:rsidR="003B7D28" w:rsidRPr="003B7D28" w:rsidRDefault="004D0D78" w:rsidP="003B7D28">
      <w:pPr>
        <w:pStyle w:val="ListParagraph"/>
        <w:numPr>
          <w:ilvl w:val="0"/>
          <w:numId w:val="11"/>
        </w:numPr>
        <w:rPr>
          <w:sz w:val="24"/>
          <w:szCs w:val="24"/>
        </w:rPr>
      </w:pPr>
      <w:r w:rsidRPr="004D0D78">
        <w:rPr>
          <w:sz w:val="24"/>
          <w:szCs w:val="24"/>
        </w:rPr>
        <w:t>April 17</w:t>
      </w:r>
      <w:r w:rsidRPr="004D0D78">
        <w:rPr>
          <w:sz w:val="24"/>
          <w:szCs w:val="24"/>
          <w:vertAlign w:val="superscript"/>
        </w:rPr>
        <w:t>th</w:t>
      </w:r>
      <w:r w:rsidRPr="004D0D78">
        <w:rPr>
          <w:sz w:val="24"/>
          <w:szCs w:val="24"/>
        </w:rPr>
        <w:t xml:space="preserve"> - Whale of a Day (student transition day for all Elgin feeder grade 7’s</w:t>
      </w:r>
    </w:p>
    <w:p w14:paraId="07A609EE" w14:textId="681DAFDB" w:rsidR="003B7D28" w:rsidRDefault="003B7D28" w:rsidP="003B7D28">
      <w:pPr>
        <w:rPr>
          <w:sz w:val="24"/>
          <w:szCs w:val="24"/>
        </w:rPr>
      </w:pPr>
      <w:r>
        <w:rPr>
          <w:sz w:val="24"/>
          <w:szCs w:val="24"/>
        </w:rPr>
        <w:t xml:space="preserve">Again, we realize that many will see this as not an optimal solution but without some significant moves, we would find ourselves with a massively overcrowded Earl Marriott on extended day once again and then we would have to see these students move again regardless. </w:t>
      </w:r>
      <w:bookmarkStart w:id="0" w:name="_GoBack"/>
      <w:bookmarkEnd w:id="0"/>
    </w:p>
    <w:p w14:paraId="07D79AC6" w14:textId="77777777" w:rsidR="00B909E0" w:rsidRDefault="0057197B" w:rsidP="003B7D28">
      <w:pPr>
        <w:rPr>
          <w:sz w:val="24"/>
          <w:szCs w:val="24"/>
        </w:rPr>
      </w:pPr>
      <w:r>
        <w:rPr>
          <w:sz w:val="24"/>
          <w:szCs w:val="24"/>
        </w:rPr>
        <w:t>Finally, we are champions of all of our schools. Both Earl Marriott and Elgin Park are quality schools with comprehensive programs</w:t>
      </w:r>
      <w:r w:rsidR="00A66A48">
        <w:rPr>
          <w:sz w:val="24"/>
          <w:szCs w:val="24"/>
        </w:rPr>
        <w:t xml:space="preserve"> and </w:t>
      </w:r>
      <w:r w:rsidR="007534FF">
        <w:rPr>
          <w:sz w:val="24"/>
          <w:szCs w:val="24"/>
        </w:rPr>
        <w:t>caring and committed staffs</w:t>
      </w:r>
      <w:r>
        <w:rPr>
          <w:sz w:val="24"/>
          <w:szCs w:val="24"/>
        </w:rPr>
        <w:t xml:space="preserve">. </w:t>
      </w:r>
      <w:r w:rsidR="003577AA">
        <w:rPr>
          <w:sz w:val="24"/>
          <w:szCs w:val="24"/>
        </w:rPr>
        <w:t xml:space="preserve">Due to the manner in which South Surrey and White Rock are developing, the bottom line is that Elgin has space that Earl Marriott does not and we still have 2 more years of growth to come before the new school will open. </w:t>
      </w:r>
    </w:p>
    <w:p w14:paraId="7E83953A" w14:textId="02007F3B" w:rsidR="004D0D78" w:rsidRPr="00812151" w:rsidRDefault="00B909E0" w:rsidP="00812151">
      <w:pPr>
        <w:rPr>
          <w:sz w:val="24"/>
          <w:szCs w:val="24"/>
        </w:rPr>
      </w:pPr>
      <w:r>
        <w:rPr>
          <w:sz w:val="24"/>
          <w:szCs w:val="24"/>
        </w:rPr>
        <w:t xml:space="preserve">We hope to see you in attendance at </w:t>
      </w:r>
      <w:r w:rsidR="00812151">
        <w:rPr>
          <w:sz w:val="24"/>
          <w:szCs w:val="24"/>
        </w:rPr>
        <w:t>our follow up</w:t>
      </w:r>
      <w:r>
        <w:rPr>
          <w:sz w:val="24"/>
          <w:szCs w:val="24"/>
        </w:rPr>
        <w:t xml:space="preserve"> meeting or to receiving your questions via email as we work with our school communities in anticipation of the opening of Grandview Secondary in September 2021. </w:t>
      </w:r>
      <w:r w:rsidR="00D036E2">
        <w:rPr>
          <w:sz w:val="24"/>
          <w:szCs w:val="24"/>
        </w:rPr>
        <w:t xml:space="preserve">Finally, we thank you for your patience as we work through the implications of the above scenario. </w:t>
      </w:r>
    </w:p>
    <w:p w14:paraId="1900C430" w14:textId="77777777" w:rsidR="007C7B97" w:rsidRPr="00030749" w:rsidRDefault="00030749" w:rsidP="00030749">
      <w:pPr>
        <w:rPr>
          <w:sz w:val="24"/>
          <w:szCs w:val="24"/>
        </w:rPr>
      </w:pPr>
      <w:r w:rsidRPr="00030749">
        <w:rPr>
          <w:sz w:val="24"/>
          <w:szCs w:val="24"/>
        </w:rPr>
        <w:t>Sincerely,</w:t>
      </w:r>
    </w:p>
    <w:p w14:paraId="4D73317D" w14:textId="77777777" w:rsidR="007C7B97" w:rsidRDefault="007C7B97" w:rsidP="007C7B97">
      <w:pPr>
        <w:widowControl w:val="0"/>
        <w:autoSpaceDE w:val="0"/>
        <w:autoSpaceDN w:val="0"/>
        <w:adjustRightInd w:val="0"/>
        <w:spacing w:after="0" w:line="240" w:lineRule="auto"/>
        <w:rPr>
          <w:rFonts w:asciiTheme="minorHAnsi" w:hAnsiTheme="minorHAnsi" w:cs="Consolas"/>
          <w:sz w:val="24"/>
          <w:szCs w:val="24"/>
        </w:rPr>
      </w:pPr>
      <w:r>
        <w:rPr>
          <w:rFonts w:asciiTheme="minorHAnsi" w:hAnsiTheme="minorHAnsi" w:cs="Consolas"/>
          <w:noProof/>
          <w:sz w:val="24"/>
          <w:szCs w:val="24"/>
          <w:lang w:val="en-CA" w:eastAsia="en-CA"/>
        </w:rPr>
        <w:drawing>
          <wp:inline distT="0" distB="0" distL="0" distR="0" wp14:anchorId="33479707" wp14:editId="5C79A9A1">
            <wp:extent cx="1048445" cy="591397"/>
            <wp:effectExtent l="0" t="0" r="0" b="0"/>
            <wp:docPr id="2" name="Picture 2" descr="Macintosh HD:Users:guestaccess:Desktop:Desktop:LR Signature.ti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uestaccess:Desktop:Desktop:LR Signature.tiff"/>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48868" cy="591636"/>
                    </a:xfrm>
                    <a:prstGeom prst="rect">
                      <a:avLst/>
                    </a:prstGeom>
                    <a:noFill/>
                    <a:ln>
                      <a:noFill/>
                    </a:ln>
                  </pic:spPr>
                </pic:pic>
              </a:graphicData>
            </a:graphic>
          </wp:inline>
        </w:drawing>
      </w:r>
    </w:p>
    <w:p w14:paraId="573E7042" w14:textId="77777777" w:rsidR="007C7B97" w:rsidRPr="00030749" w:rsidRDefault="007C7B97" w:rsidP="007C7B97">
      <w:pPr>
        <w:widowControl w:val="0"/>
        <w:autoSpaceDE w:val="0"/>
        <w:autoSpaceDN w:val="0"/>
        <w:adjustRightInd w:val="0"/>
        <w:spacing w:after="0" w:line="240" w:lineRule="auto"/>
        <w:rPr>
          <w:rFonts w:asciiTheme="minorHAnsi" w:hAnsiTheme="minorHAnsi" w:cstheme="minorHAnsi"/>
          <w:sz w:val="24"/>
          <w:szCs w:val="24"/>
        </w:rPr>
      </w:pPr>
      <w:r w:rsidRPr="00030749">
        <w:rPr>
          <w:rFonts w:asciiTheme="minorHAnsi" w:hAnsiTheme="minorHAnsi" w:cstheme="minorHAnsi"/>
          <w:sz w:val="24"/>
          <w:szCs w:val="24"/>
        </w:rPr>
        <w:t>Lynda Reeve</w:t>
      </w:r>
    </w:p>
    <w:p w14:paraId="11658ABE" w14:textId="77777777" w:rsidR="007C7B97" w:rsidRPr="00030749" w:rsidRDefault="007C7B97" w:rsidP="007C7B97">
      <w:pPr>
        <w:widowControl w:val="0"/>
        <w:autoSpaceDE w:val="0"/>
        <w:autoSpaceDN w:val="0"/>
        <w:adjustRightInd w:val="0"/>
        <w:spacing w:after="0" w:line="240" w:lineRule="auto"/>
        <w:rPr>
          <w:rFonts w:asciiTheme="minorHAnsi" w:hAnsiTheme="minorHAnsi" w:cstheme="minorHAnsi"/>
          <w:sz w:val="24"/>
          <w:szCs w:val="24"/>
        </w:rPr>
      </w:pPr>
      <w:r w:rsidRPr="00030749">
        <w:rPr>
          <w:rFonts w:asciiTheme="minorHAnsi" w:hAnsiTheme="minorHAnsi" w:cstheme="minorHAnsi"/>
          <w:sz w:val="24"/>
          <w:szCs w:val="24"/>
        </w:rPr>
        <w:t>Assistant Superintendent</w:t>
      </w:r>
    </w:p>
    <w:p w14:paraId="7F884AAD" w14:textId="77777777" w:rsidR="001E65EF" w:rsidRPr="00030749" w:rsidRDefault="00A93B80" w:rsidP="00A93B80">
      <w:pPr>
        <w:widowControl w:val="0"/>
        <w:autoSpaceDE w:val="0"/>
        <w:autoSpaceDN w:val="0"/>
        <w:adjustRightInd w:val="0"/>
        <w:spacing w:after="0" w:line="240" w:lineRule="auto"/>
        <w:rPr>
          <w:rFonts w:asciiTheme="minorHAnsi" w:hAnsiTheme="minorHAnsi" w:cstheme="minorHAnsi"/>
          <w:sz w:val="24"/>
          <w:szCs w:val="24"/>
        </w:rPr>
        <w:sectPr w:rsidR="001E65EF" w:rsidRPr="00030749" w:rsidSect="003B50CE">
          <w:headerReference w:type="even" r:id="rId9"/>
          <w:headerReference w:type="default" r:id="rId10"/>
          <w:footerReference w:type="even" r:id="rId11"/>
          <w:footerReference w:type="default" r:id="rId12"/>
          <w:pgSz w:w="12240" w:h="15840"/>
          <w:pgMar w:top="1440" w:right="1440" w:bottom="1440" w:left="1440" w:header="720" w:footer="720" w:gutter="0"/>
          <w:cols w:space="720"/>
          <w:docGrid w:linePitch="360"/>
        </w:sectPr>
      </w:pPr>
      <w:r w:rsidRPr="00030749">
        <w:rPr>
          <w:rFonts w:asciiTheme="minorHAnsi" w:hAnsiTheme="minorHAnsi" w:cstheme="minorHAnsi"/>
          <w:sz w:val="24"/>
          <w:szCs w:val="24"/>
        </w:rPr>
        <w:lastRenderedPageBreak/>
        <w:t>Surrey Schools</w:t>
      </w:r>
    </w:p>
    <w:p w14:paraId="2AA5BCC5" w14:textId="77777777" w:rsidR="008068A9" w:rsidRPr="00C907C3" w:rsidRDefault="008068A9" w:rsidP="00786F3D">
      <w:pPr>
        <w:pStyle w:val="NoSpacing"/>
        <w:rPr>
          <w:sz w:val="20"/>
          <w:szCs w:val="20"/>
        </w:rPr>
      </w:pPr>
    </w:p>
    <w:sectPr w:rsidR="008068A9" w:rsidRPr="00C907C3" w:rsidSect="003745A0">
      <w:headerReference w:type="default" r:id="rId13"/>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F75626" w14:textId="77777777" w:rsidR="00D45B56" w:rsidRDefault="00D45B56" w:rsidP="00E95081">
      <w:pPr>
        <w:spacing w:after="0" w:line="240" w:lineRule="auto"/>
      </w:pPr>
      <w:r>
        <w:separator/>
      </w:r>
    </w:p>
  </w:endnote>
  <w:endnote w:type="continuationSeparator" w:id="0">
    <w:p w14:paraId="19D83DBC" w14:textId="77777777" w:rsidR="00D45B56" w:rsidRDefault="00D45B56" w:rsidP="00E9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3D14F" w14:textId="77777777" w:rsidR="007C7B97" w:rsidRDefault="007C7B97" w:rsidP="007A6AE1">
    <w:pPr>
      <w:pStyle w:val="Footer"/>
      <w:jc w:val="center"/>
      <w:rPr>
        <w:rFonts w:ascii="Arial" w:hAnsi="Arial" w:cs="Arial"/>
        <w:b/>
        <w:color w:val="47C3D3"/>
        <w:sz w:val="18"/>
        <w:szCs w:val="18"/>
      </w:rPr>
    </w:pPr>
    <w:r>
      <w:rPr>
        <w:rFonts w:ascii="Arial" w:hAnsi="Arial" w:cs="Arial"/>
        <w:b/>
        <w:noProof/>
        <w:color w:val="47C3D3"/>
        <w:sz w:val="18"/>
        <w:szCs w:val="18"/>
        <w:lang w:val="en-CA" w:eastAsia="en-CA"/>
      </w:rPr>
      <w:drawing>
        <wp:anchor distT="0" distB="0" distL="114300" distR="114300" simplePos="0" relativeHeight="251658752" behindDoc="0" locked="0" layoutInCell="1" allowOverlap="1" wp14:anchorId="5793B926" wp14:editId="5932D818">
          <wp:simplePos x="0" y="0"/>
          <wp:positionH relativeFrom="page">
            <wp:posOffset>264795</wp:posOffset>
          </wp:positionH>
          <wp:positionV relativeFrom="paragraph">
            <wp:posOffset>45085</wp:posOffset>
          </wp:positionV>
          <wp:extent cx="7223760" cy="187325"/>
          <wp:effectExtent l="0" t="0" r="0" b="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tif"/>
                  <pic:cNvPicPr/>
                </pic:nvPicPr>
                <pic:blipFill rotWithShape="1">
                  <a:blip r:embed="rId1" cstate="print">
                    <a:extLst>
                      <a:ext uri="{28A0092B-C50C-407E-A947-70E740481C1C}">
                        <a14:useLocalDpi xmlns:a14="http://schemas.microsoft.com/office/drawing/2010/main" val="0"/>
                      </a:ext>
                    </a:extLst>
                  </a:blip>
                  <a:srcRect b="73742"/>
                  <a:stretch/>
                </pic:blipFill>
                <pic:spPr bwMode="auto">
                  <a:xfrm>
                    <a:off x="0" y="0"/>
                    <a:ext cx="7223760" cy="187325"/>
                  </a:xfrm>
                  <a:prstGeom prst="rect">
                    <a:avLst/>
                  </a:prstGeom>
                  <a:ln>
                    <a:noFill/>
                  </a:ln>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margin">
            <wp14:pctWidth>0</wp14:pctWidth>
          </wp14:sizeRelH>
          <wp14:sizeRelV relativeFrom="margin">
            <wp14:pctHeight>0</wp14:pctHeight>
          </wp14:sizeRelV>
        </wp:anchor>
      </w:drawing>
    </w:r>
  </w:p>
  <w:p w14:paraId="3A319273" w14:textId="77777777" w:rsidR="007C7B97" w:rsidRDefault="007C7B97" w:rsidP="007A6AE1">
    <w:pPr>
      <w:pStyle w:val="Footer"/>
      <w:jc w:val="center"/>
      <w:rPr>
        <w:rFonts w:ascii="Arial" w:hAnsi="Arial" w:cs="Arial"/>
        <w:b/>
        <w:noProof/>
        <w:color w:val="47C3D3"/>
        <w:sz w:val="18"/>
        <w:szCs w:val="18"/>
      </w:rPr>
    </w:pPr>
  </w:p>
  <w:p w14:paraId="1ACC1BF3" w14:textId="77777777" w:rsidR="007C7B97" w:rsidRPr="000B4CA1" w:rsidRDefault="007C7B97" w:rsidP="007A6AE1">
    <w:pPr>
      <w:pStyle w:val="Footer"/>
      <w:jc w:val="center"/>
      <w:rPr>
        <w:rFonts w:ascii="Arial" w:hAnsi="Arial" w:cs="Arial"/>
        <w:sz w:val="18"/>
        <w:szCs w:val="18"/>
      </w:rPr>
    </w:pPr>
    <w:r w:rsidRPr="000B4CA1">
      <w:rPr>
        <w:rFonts w:ascii="Arial" w:hAnsi="Arial" w:cs="Arial"/>
        <w:b/>
        <w:color w:val="47C3D3"/>
        <w:sz w:val="18"/>
        <w:szCs w:val="18"/>
      </w:rPr>
      <w:t>Surrey Schools</w:t>
    </w:r>
    <w:r w:rsidRPr="000B4CA1">
      <w:rPr>
        <w:rFonts w:ascii="Arial" w:hAnsi="Arial" w:cs="Arial"/>
        <w:color w:val="47C3D3"/>
        <w:sz w:val="18"/>
        <w:szCs w:val="18"/>
      </w:rPr>
      <w:t xml:space="preserve"> – Superintendent’s Department </w:t>
    </w:r>
    <w:r w:rsidRPr="006B727D">
      <w:rPr>
        <w:rFonts w:ascii="Arial" w:hAnsi="Arial" w:cs="Arial"/>
        <w:color w:val="A6A6A6" w:themeColor="background1" w:themeShade="A6"/>
        <w:sz w:val="18"/>
        <w:szCs w:val="18"/>
      </w:rPr>
      <w:t>14033 92</w:t>
    </w:r>
    <w:r w:rsidRPr="006B727D">
      <w:rPr>
        <w:rFonts w:ascii="Arial" w:hAnsi="Arial" w:cs="Arial"/>
        <w:color w:val="A6A6A6" w:themeColor="background1" w:themeShade="A6"/>
        <w:sz w:val="18"/>
        <w:szCs w:val="18"/>
        <w:vertAlign w:val="superscript"/>
      </w:rPr>
      <w:t>nd</w:t>
    </w:r>
    <w:r w:rsidRPr="006B727D">
      <w:rPr>
        <w:rFonts w:ascii="Arial" w:hAnsi="Arial" w:cs="Arial"/>
        <w:color w:val="A6A6A6" w:themeColor="background1" w:themeShade="A6"/>
        <w:sz w:val="18"/>
        <w:szCs w:val="18"/>
      </w:rPr>
      <w:t xml:space="preserve"> Avenue, Surrey, B.C. V3V 0B7</w:t>
    </w:r>
  </w:p>
  <w:p w14:paraId="2358E869" w14:textId="77777777" w:rsidR="007C7B97" w:rsidRPr="000B4CA1" w:rsidRDefault="007C7B97" w:rsidP="007A6AE1">
    <w:pPr>
      <w:pStyle w:val="Footer"/>
      <w:jc w:val="center"/>
      <w:rPr>
        <w:rFonts w:ascii="Arial" w:hAnsi="Arial" w:cs="Arial"/>
        <w:b/>
        <w:color w:val="47C3D3"/>
        <w:sz w:val="18"/>
        <w:szCs w:val="18"/>
      </w:rPr>
    </w:pPr>
    <w:r w:rsidRPr="000B4CA1">
      <w:rPr>
        <w:rFonts w:ascii="Arial" w:hAnsi="Arial" w:cs="Arial"/>
        <w:b/>
        <w:color w:val="47C3D3"/>
        <w:sz w:val="18"/>
        <w:szCs w:val="18"/>
      </w:rPr>
      <w:t>Tel:</w:t>
    </w:r>
    <w:r w:rsidRPr="000B4CA1">
      <w:rPr>
        <w:rFonts w:ascii="Arial" w:hAnsi="Arial" w:cs="Arial"/>
        <w:color w:val="47C3D3"/>
        <w:sz w:val="18"/>
        <w:szCs w:val="18"/>
      </w:rPr>
      <w:t xml:space="preserve"> </w:t>
    </w:r>
    <w:r w:rsidRPr="006B727D">
      <w:rPr>
        <w:rFonts w:ascii="Arial" w:hAnsi="Arial" w:cs="Arial"/>
        <w:color w:val="A6A6A6" w:themeColor="background1" w:themeShade="A6"/>
        <w:sz w:val="18"/>
        <w:szCs w:val="18"/>
      </w:rPr>
      <w:t xml:space="preserve">(604) 595-6308 </w:t>
    </w:r>
    <w:r w:rsidRPr="000B4CA1">
      <w:rPr>
        <w:rFonts w:ascii="Arial" w:hAnsi="Arial" w:cs="Arial"/>
        <w:b/>
        <w:color w:val="47C3D3"/>
        <w:sz w:val="18"/>
        <w:szCs w:val="18"/>
      </w:rPr>
      <w:t>Fax:</w:t>
    </w:r>
    <w:r w:rsidRPr="000B4CA1">
      <w:rPr>
        <w:rFonts w:ascii="Arial" w:hAnsi="Arial" w:cs="Arial"/>
        <w:color w:val="47C3D3"/>
        <w:sz w:val="18"/>
        <w:szCs w:val="18"/>
      </w:rPr>
      <w:t xml:space="preserve"> </w:t>
    </w:r>
    <w:r w:rsidRPr="006B727D">
      <w:rPr>
        <w:rFonts w:ascii="Arial" w:hAnsi="Arial" w:cs="Arial"/>
        <w:color w:val="A6A6A6" w:themeColor="background1" w:themeShade="A6"/>
        <w:sz w:val="18"/>
        <w:szCs w:val="18"/>
      </w:rPr>
      <w:t xml:space="preserve">(604) 595-6309 </w:t>
    </w:r>
    <w:r w:rsidRPr="000B4CA1">
      <w:rPr>
        <w:rFonts w:ascii="Arial" w:hAnsi="Arial" w:cs="Arial"/>
        <w:b/>
        <w:color w:val="47C3D3"/>
        <w:sz w:val="18"/>
        <w:szCs w:val="18"/>
      </w:rPr>
      <w:t>www.surreyschools.ca</w:t>
    </w:r>
  </w:p>
  <w:p w14:paraId="24D8C14A" w14:textId="77777777" w:rsidR="007C7B97" w:rsidRPr="007A6AE1" w:rsidRDefault="007C7B97" w:rsidP="007A6AE1">
    <w:pPr>
      <w:pStyle w:val="Footer"/>
      <w:rPr>
        <w:rFonts w:ascii="Arial" w:hAnsi="Arial" w:cs="Arial"/>
        <w:b/>
        <w:color w:val="47C3D3"/>
        <w:sz w:val="18"/>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9779B" w14:textId="77777777" w:rsidR="007C7B97" w:rsidRDefault="007C7B97" w:rsidP="006F0526">
    <w:pPr>
      <w:pStyle w:val="Footer"/>
      <w:rPr>
        <w:rFonts w:ascii="Arial" w:hAnsi="Arial" w:cs="Arial"/>
        <w:b/>
        <w:noProof/>
        <w:color w:val="47C3D3"/>
        <w:sz w:val="18"/>
        <w:szCs w:val="18"/>
      </w:rPr>
    </w:pPr>
    <w:r>
      <w:rPr>
        <w:rFonts w:ascii="Arial" w:hAnsi="Arial" w:cs="Arial"/>
        <w:b/>
        <w:noProof/>
        <w:color w:val="47C3D3"/>
        <w:sz w:val="18"/>
        <w:szCs w:val="18"/>
        <w:lang w:val="en-CA" w:eastAsia="en-CA"/>
      </w:rPr>
      <w:drawing>
        <wp:anchor distT="0" distB="0" distL="114300" distR="114300" simplePos="0" relativeHeight="251657728" behindDoc="0" locked="0" layoutInCell="1" allowOverlap="1" wp14:anchorId="0E990323" wp14:editId="1F1A1734">
          <wp:simplePos x="914400" y="9039225"/>
          <wp:positionH relativeFrom="page">
            <wp:align>center</wp:align>
          </wp:positionH>
          <wp:positionV relativeFrom="paragraph">
            <wp:posOffset>0</wp:posOffset>
          </wp:positionV>
          <wp:extent cx="7223760" cy="187760"/>
          <wp:effectExtent l="0" t="0" r="0" b="3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ter.tif"/>
                  <pic:cNvPicPr/>
                </pic:nvPicPr>
                <pic:blipFill rotWithShape="1">
                  <a:blip r:embed="rId1" cstate="print">
                    <a:extLst>
                      <a:ext uri="{28A0092B-C50C-407E-A947-70E740481C1C}">
                        <a14:useLocalDpi xmlns:a14="http://schemas.microsoft.com/office/drawing/2010/main" val="0"/>
                      </a:ext>
                    </a:extLst>
                  </a:blip>
                  <a:srcRect b="73742"/>
                  <a:stretch/>
                </pic:blipFill>
                <pic:spPr bwMode="auto">
                  <a:xfrm>
                    <a:off x="0" y="0"/>
                    <a:ext cx="7223760" cy="187760"/>
                  </a:xfrm>
                  <a:prstGeom prst="rect">
                    <a:avLst/>
                  </a:prstGeom>
                  <a:ln>
                    <a:noFill/>
                  </a:ln>
                  <a:extLst>
                    <a:ext uri="{53640926-AAD7-44d8-BBD7-CCE9431645EC}">
                      <a14:shadowObscured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a:ext>
                  </a:extLst>
                </pic:spPr>
              </pic:pic>
            </a:graphicData>
          </a:graphic>
          <wp14:sizeRelH relativeFrom="margin">
            <wp14:pctWidth>0</wp14:pctWidth>
          </wp14:sizeRelH>
          <wp14:sizeRelV relativeFrom="margin">
            <wp14:pctHeight>0</wp14:pctHeight>
          </wp14:sizeRelV>
        </wp:anchor>
      </w:drawing>
    </w:r>
  </w:p>
  <w:p w14:paraId="535E73DD" w14:textId="77777777" w:rsidR="007C7B97" w:rsidRDefault="007C7B97" w:rsidP="000B4CA1">
    <w:pPr>
      <w:pStyle w:val="Footer"/>
      <w:jc w:val="center"/>
      <w:rPr>
        <w:rFonts w:ascii="Arial" w:hAnsi="Arial" w:cs="Arial"/>
        <w:b/>
        <w:noProof/>
        <w:color w:val="47C3D3"/>
        <w:sz w:val="18"/>
        <w:szCs w:val="18"/>
      </w:rPr>
    </w:pPr>
  </w:p>
  <w:p w14:paraId="698FB72E" w14:textId="77777777" w:rsidR="007C7B97" w:rsidRPr="000B4CA1" w:rsidRDefault="007C7B97" w:rsidP="000B4CA1">
    <w:pPr>
      <w:pStyle w:val="Footer"/>
      <w:jc w:val="center"/>
      <w:rPr>
        <w:rFonts w:ascii="Arial" w:hAnsi="Arial" w:cs="Arial"/>
        <w:sz w:val="18"/>
        <w:szCs w:val="18"/>
      </w:rPr>
    </w:pPr>
    <w:r w:rsidRPr="000B4CA1">
      <w:rPr>
        <w:rFonts w:ascii="Arial" w:hAnsi="Arial" w:cs="Arial"/>
        <w:b/>
        <w:color w:val="47C3D3"/>
        <w:sz w:val="18"/>
        <w:szCs w:val="18"/>
      </w:rPr>
      <w:t>Surrey Schools</w:t>
    </w:r>
    <w:r w:rsidRPr="000B4CA1">
      <w:rPr>
        <w:rFonts w:ascii="Arial" w:hAnsi="Arial" w:cs="Arial"/>
        <w:color w:val="47C3D3"/>
        <w:sz w:val="18"/>
        <w:szCs w:val="18"/>
      </w:rPr>
      <w:t xml:space="preserve"> – Superintendent’s Department </w:t>
    </w:r>
    <w:r w:rsidRPr="006B727D">
      <w:rPr>
        <w:rFonts w:ascii="Arial" w:hAnsi="Arial" w:cs="Arial"/>
        <w:color w:val="A6A6A6" w:themeColor="background1" w:themeShade="A6"/>
        <w:sz w:val="18"/>
        <w:szCs w:val="18"/>
      </w:rPr>
      <w:t>14033 92</w:t>
    </w:r>
    <w:r w:rsidRPr="006B727D">
      <w:rPr>
        <w:rFonts w:ascii="Arial" w:hAnsi="Arial" w:cs="Arial"/>
        <w:color w:val="A6A6A6" w:themeColor="background1" w:themeShade="A6"/>
        <w:sz w:val="18"/>
        <w:szCs w:val="18"/>
        <w:vertAlign w:val="superscript"/>
      </w:rPr>
      <w:t>nd</w:t>
    </w:r>
    <w:r w:rsidRPr="006B727D">
      <w:rPr>
        <w:rFonts w:ascii="Arial" w:hAnsi="Arial" w:cs="Arial"/>
        <w:color w:val="A6A6A6" w:themeColor="background1" w:themeShade="A6"/>
        <w:sz w:val="18"/>
        <w:szCs w:val="18"/>
      </w:rPr>
      <w:t xml:space="preserve"> Avenue, Surrey, B.C. V3V 0B7</w:t>
    </w:r>
  </w:p>
  <w:p w14:paraId="49734E01" w14:textId="77777777" w:rsidR="007C7B97" w:rsidRPr="000B4CA1" w:rsidRDefault="007C7B97" w:rsidP="000B4CA1">
    <w:pPr>
      <w:pStyle w:val="Footer"/>
      <w:jc w:val="center"/>
      <w:rPr>
        <w:rFonts w:ascii="Arial" w:hAnsi="Arial" w:cs="Arial"/>
        <w:b/>
        <w:color w:val="47C3D3"/>
        <w:sz w:val="18"/>
        <w:szCs w:val="18"/>
      </w:rPr>
    </w:pPr>
    <w:r w:rsidRPr="000B4CA1">
      <w:rPr>
        <w:rFonts w:ascii="Arial" w:hAnsi="Arial" w:cs="Arial"/>
        <w:b/>
        <w:color w:val="47C3D3"/>
        <w:sz w:val="18"/>
        <w:szCs w:val="18"/>
      </w:rPr>
      <w:t>Tel:</w:t>
    </w:r>
    <w:r w:rsidRPr="000B4CA1">
      <w:rPr>
        <w:rFonts w:ascii="Arial" w:hAnsi="Arial" w:cs="Arial"/>
        <w:color w:val="47C3D3"/>
        <w:sz w:val="18"/>
        <w:szCs w:val="18"/>
      </w:rPr>
      <w:t xml:space="preserve"> </w:t>
    </w:r>
    <w:r w:rsidRPr="006B727D">
      <w:rPr>
        <w:rFonts w:ascii="Arial" w:hAnsi="Arial" w:cs="Arial"/>
        <w:color w:val="A6A6A6" w:themeColor="background1" w:themeShade="A6"/>
        <w:sz w:val="18"/>
        <w:szCs w:val="18"/>
      </w:rPr>
      <w:t xml:space="preserve">(604) 595-6308 </w:t>
    </w:r>
    <w:r w:rsidRPr="000B4CA1">
      <w:rPr>
        <w:rFonts w:ascii="Arial" w:hAnsi="Arial" w:cs="Arial"/>
        <w:b/>
        <w:color w:val="47C3D3"/>
        <w:sz w:val="18"/>
        <w:szCs w:val="18"/>
      </w:rPr>
      <w:t>Fax:</w:t>
    </w:r>
    <w:r w:rsidRPr="000B4CA1">
      <w:rPr>
        <w:rFonts w:ascii="Arial" w:hAnsi="Arial" w:cs="Arial"/>
        <w:color w:val="47C3D3"/>
        <w:sz w:val="18"/>
        <w:szCs w:val="18"/>
      </w:rPr>
      <w:t xml:space="preserve"> </w:t>
    </w:r>
    <w:r w:rsidRPr="006B727D">
      <w:rPr>
        <w:rFonts w:ascii="Arial" w:hAnsi="Arial" w:cs="Arial"/>
        <w:color w:val="A6A6A6" w:themeColor="background1" w:themeShade="A6"/>
        <w:sz w:val="18"/>
        <w:szCs w:val="18"/>
      </w:rPr>
      <w:t xml:space="preserve">(604) 595-6309 </w:t>
    </w:r>
    <w:r w:rsidRPr="000B4CA1">
      <w:rPr>
        <w:rFonts w:ascii="Arial" w:hAnsi="Arial" w:cs="Arial"/>
        <w:b/>
        <w:color w:val="47C3D3"/>
        <w:sz w:val="18"/>
        <w:szCs w:val="18"/>
      </w:rPr>
      <w:t>www.surreyschools.ca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107500" w14:textId="77777777" w:rsidR="00D45B56" w:rsidRDefault="00D45B56" w:rsidP="00E95081">
      <w:pPr>
        <w:spacing w:after="0" w:line="240" w:lineRule="auto"/>
      </w:pPr>
      <w:r>
        <w:separator/>
      </w:r>
    </w:p>
  </w:footnote>
  <w:footnote w:type="continuationSeparator" w:id="0">
    <w:p w14:paraId="5D26FE1B" w14:textId="77777777" w:rsidR="00D45B56" w:rsidRDefault="00D45B56" w:rsidP="00E95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ECA236" w14:textId="77777777" w:rsidR="007C7B97" w:rsidRDefault="007C7B97" w:rsidP="00EF7285">
    <w:pPr>
      <w:pStyle w:val="Header"/>
      <w:jc w:val="center"/>
    </w:pPr>
  </w:p>
  <w:p w14:paraId="3B17B9D9" w14:textId="77777777" w:rsidR="007C7B97" w:rsidRDefault="007C7B97" w:rsidP="00EF7285">
    <w:pPr>
      <w:pStyle w:val="Header"/>
    </w:pPr>
    <w:r>
      <w:rPr>
        <w:noProof/>
        <w:lang w:val="en-CA" w:eastAsia="en-CA"/>
      </w:rPr>
      <w:drawing>
        <wp:anchor distT="0" distB="0" distL="114300" distR="114300" simplePos="0" relativeHeight="251656704" behindDoc="1" locked="1" layoutInCell="1" allowOverlap="1" wp14:anchorId="7A38212E" wp14:editId="565DD0FA">
          <wp:simplePos x="0" y="0"/>
          <wp:positionH relativeFrom="page">
            <wp:posOffset>38100</wp:posOffset>
          </wp:positionH>
          <wp:positionV relativeFrom="page">
            <wp:posOffset>28575</wp:posOffset>
          </wp:positionV>
          <wp:extent cx="2706370" cy="1864995"/>
          <wp:effectExtent l="0" t="0" r="0" b="1905"/>
          <wp:wrapNone/>
          <wp:docPr id="6" name="Picture 20" descr="Description: EducationServicesDepartment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escription: EducationServicesDepartment swoo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6370" cy="18649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60786F" w14:textId="77777777" w:rsidR="007C7B97" w:rsidRDefault="007C7B97">
    <w:pPr>
      <w:pStyle w:val="Header"/>
    </w:pPr>
    <w:r>
      <w:rPr>
        <w:noProof/>
        <w:lang w:val="en-CA" w:eastAsia="en-CA"/>
      </w:rPr>
      <w:drawing>
        <wp:anchor distT="0" distB="0" distL="114300" distR="114300" simplePos="0" relativeHeight="251655680" behindDoc="1" locked="0" layoutInCell="1" allowOverlap="1" wp14:anchorId="6826FCFB" wp14:editId="3AC4142F">
          <wp:simplePos x="0" y="0"/>
          <wp:positionH relativeFrom="page">
            <wp:align>center</wp:align>
          </wp:positionH>
          <wp:positionV relativeFrom="page">
            <wp:posOffset>238125</wp:posOffset>
          </wp:positionV>
          <wp:extent cx="2892242" cy="658367"/>
          <wp:effectExtent l="0" t="0" r="3810" b="8890"/>
          <wp:wrapNone/>
          <wp:docPr id="8"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892242" cy="658367"/>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CA" w:eastAsia="en-CA"/>
      </w:rPr>
      <w:drawing>
        <wp:anchor distT="0" distB="0" distL="114300" distR="114300" simplePos="0" relativeHeight="251654656" behindDoc="1" locked="1" layoutInCell="1" allowOverlap="1" wp14:anchorId="0F47113D" wp14:editId="346D138C">
          <wp:simplePos x="0" y="0"/>
          <wp:positionH relativeFrom="page">
            <wp:posOffset>38100</wp:posOffset>
          </wp:positionH>
          <wp:positionV relativeFrom="page">
            <wp:posOffset>28575</wp:posOffset>
          </wp:positionV>
          <wp:extent cx="2706370" cy="1865630"/>
          <wp:effectExtent l="0" t="0" r="0" b="1270"/>
          <wp:wrapNone/>
          <wp:docPr id="7" name="Picture 16" descr="Description: EducationServicesDepartment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EducationServicesDepartment swoo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6370" cy="1865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AF8FD3C" w14:textId="77777777" w:rsidR="007C7B97" w:rsidRDefault="007C7B9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3C1BB" w14:textId="77777777" w:rsidR="007C7B97" w:rsidRDefault="007C7B97">
    <w:pPr>
      <w:pStyle w:val="Header"/>
    </w:pPr>
    <w:r>
      <w:rPr>
        <w:noProof/>
        <w:lang w:val="en-CA" w:eastAsia="en-CA"/>
      </w:rPr>
      <w:drawing>
        <wp:anchor distT="0" distB="0" distL="114300" distR="114300" simplePos="0" relativeHeight="251659776" behindDoc="1" locked="1" layoutInCell="1" allowOverlap="1" wp14:anchorId="46F8F64A" wp14:editId="580D4AE6">
          <wp:simplePos x="0" y="0"/>
          <wp:positionH relativeFrom="page">
            <wp:posOffset>38100</wp:posOffset>
          </wp:positionH>
          <wp:positionV relativeFrom="page">
            <wp:posOffset>28575</wp:posOffset>
          </wp:positionV>
          <wp:extent cx="2706370" cy="1865630"/>
          <wp:effectExtent l="0" t="0" r="0" b="1270"/>
          <wp:wrapNone/>
          <wp:docPr id="10" name="Picture 16" descr="Description: EducationServicesDepartment swoo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escription: EducationServicesDepartment swoo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06370" cy="18656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9FC0AB5" w14:textId="77777777" w:rsidR="007C7B97" w:rsidRDefault="007C7B9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46DC1"/>
    <w:multiLevelType w:val="hybridMultilevel"/>
    <w:tmpl w:val="91E69950"/>
    <w:lvl w:ilvl="0" w:tplc="04090001">
      <w:start w:val="1"/>
      <w:numFmt w:val="bullet"/>
      <w:lvlText w:val=""/>
      <w:lvlJc w:val="left"/>
      <w:pPr>
        <w:ind w:left="793" w:hanging="360"/>
      </w:pPr>
      <w:rPr>
        <w:rFonts w:ascii="Symbol" w:hAnsi="Symbol" w:hint="default"/>
      </w:rPr>
    </w:lvl>
    <w:lvl w:ilvl="1" w:tplc="04090003" w:tentative="1">
      <w:start w:val="1"/>
      <w:numFmt w:val="bullet"/>
      <w:lvlText w:val="o"/>
      <w:lvlJc w:val="left"/>
      <w:pPr>
        <w:ind w:left="1513" w:hanging="360"/>
      </w:pPr>
      <w:rPr>
        <w:rFonts w:ascii="Courier New" w:hAnsi="Courier New" w:hint="default"/>
      </w:rPr>
    </w:lvl>
    <w:lvl w:ilvl="2" w:tplc="04090005" w:tentative="1">
      <w:start w:val="1"/>
      <w:numFmt w:val="bullet"/>
      <w:lvlText w:val=""/>
      <w:lvlJc w:val="left"/>
      <w:pPr>
        <w:ind w:left="2233" w:hanging="360"/>
      </w:pPr>
      <w:rPr>
        <w:rFonts w:ascii="Wingdings" w:hAnsi="Wingdings" w:hint="default"/>
      </w:rPr>
    </w:lvl>
    <w:lvl w:ilvl="3" w:tplc="04090001" w:tentative="1">
      <w:start w:val="1"/>
      <w:numFmt w:val="bullet"/>
      <w:lvlText w:val=""/>
      <w:lvlJc w:val="left"/>
      <w:pPr>
        <w:ind w:left="2953" w:hanging="360"/>
      </w:pPr>
      <w:rPr>
        <w:rFonts w:ascii="Symbol" w:hAnsi="Symbol" w:hint="default"/>
      </w:rPr>
    </w:lvl>
    <w:lvl w:ilvl="4" w:tplc="04090003" w:tentative="1">
      <w:start w:val="1"/>
      <w:numFmt w:val="bullet"/>
      <w:lvlText w:val="o"/>
      <w:lvlJc w:val="left"/>
      <w:pPr>
        <w:ind w:left="3673" w:hanging="360"/>
      </w:pPr>
      <w:rPr>
        <w:rFonts w:ascii="Courier New" w:hAnsi="Courier New" w:hint="default"/>
      </w:rPr>
    </w:lvl>
    <w:lvl w:ilvl="5" w:tplc="04090005" w:tentative="1">
      <w:start w:val="1"/>
      <w:numFmt w:val="bullet"/>
      <w:lvlText w:val=""/>
      <w:lvlJc w:val="left"/>
      <w:pPr>
        <w:ind w:left="4393" w:hanging="360"/>
      </w:pPr>
      <w:rPr>
        <w:rFonts w:ascii="Wingdings" w:hAnsi="Wingdings" w:hint="default"/>
      </w:rPr>
    </w:lvl>
    <w:lvl w:ilvl="6" w:tplc="04090001" w:tentative="1">
      <w:start w:val="1"/>
      <w:numFmt w:val="bullet"/>
      <w:lvlText w:val=""/>
      <w:lvlJc w:val="left"/>
      <w:pPr>
        <w:ind w:left="5113" w:hanging="360"/>
      </w:pPr>
      <w:rPr>
        <w:rFonts w:ascii="Symbol" w:hAnsi="Symbol" w:hint="default"/>
      </w:rPr>
    </w:lvl>
    <w:lvl w:ilvl="7" w:tplc="04090003" w:tentative="1">
      <w:start w:val="1"/>
      <w:numFmt w:val="bullet"/>
      <w:lvlText w:val="o"/>
      <w:lvlJc w:val="left"/>
      <w:pPr>
        <w:ind w:left="5833" w:hanging="360"/>
      </w:pPr>
      <w:rPr>
        <w:rFonts w:ascii="Courier New" w:hAnsi="Courier New" w:hint="default"/>
      </w:rPr>
    </w:lvl>
    <w:lvl w:ilvl="8" w:tplc="04090005" w:tentative="1">
      <w:start w:val="1"/>
      <w:numFmt w:val="bullet"/>
      <w:lvlText w:val=""/>
      <w:lvlJc w:val="left"/>
      <w:pPr>
        <w:ind w:left="6553" w:hanging="360"/>
      </w:pPr>
      <w:rPr>
        <w:rFonts w:ascii="Wingdings" w:hAnsi="Wingdings" w:hint="default"/>
      </w:rPr>
    </w:lvl>
  </w:abstractNum>
  <w:abstractNum w:abstractNumId="1" w15:restartNumberingAfterBreak="0">
    <w:nsid w:val="04B676B5"/>
    <w:multiLevelType w:val="hybridMultilevel"/>
    <w:tmpl w:val="823A534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694FCB"/>
    <w:multiLevelType w:val="hybridMultilevel"/>
    <w:tmpl w:val="B71E95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82775B"/>
    <w:multiLevelType w:val="multilevel"/>
    <w:tmpl w:val="0EBA3C4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174201F6"/>
    <w:multiLevelType w:val="hybridMultilevel"/>
    <w:tmpl w:val="F8AA58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1BFB3108"/>
    <w:multiLevelType w:val="hybridMultilevel"/>
    <w:tmpl w:val="81342C3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63628FF"/>
    <w:multiLevelType w:val="hybridMultilevel"/>
    <w:tmpl w:val="CE148E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67641C7"/>
    <w:multiLevelType w:val="hybridMultilevel"/>
    <w:tmpl w:val="69F07CC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6F557A"/>
    <w:multiLevelType w:val="hybridMultilevel"/>
    <w:tmpl w:val="F63CE6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4ACC4A87"/>
    <w:multiLevelType w:val="hybridMultilevel"/>
    <w:tmpl w:val="C45C96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5B0E6640"/>
    <w:multiLevelType w:val="multilevel"/>
    <w:tmpl w:val="D730F13E"/>
    <w:lvl w:ilvl="0">
      <w:start w:val="1"/>
      <w:numFmt w:val="decimal"/>
      <w:lvlText w:val="%1."/>
      <w:lvlJc w:val="left"/>
      <w:pPr>
        <w:tabs>
          <w:tab w:val="num" w:pos="1440"/>
        </w:tabs>
        <w:ind w:left="1440" w:hanging="360"/>
      </w:pPr>
    </w:lvl>
    <w:lvl w:ilvl="1">
      <w:start w:val="1"/>
      <w:numFmt w:val="decimal"/>
      <w:lvlText w:val="%2."/>
      <w:lvlJc w:val="left"/>
      <w:pPr>
        <w:tabs>
          <w:tab w:val="num" w:pos="2160"/>
        </w:tabs>
        <w:ind w:left="2160" w:hanging="360"/>
      </w:pPr>
    </w:lvl>
    <w:lvl w:ilvl="2" w:tentative="1">
      <w:start w:val="1"/>
      <w:numFmt w:val="decimal"/>
      <w:lvlText w:val="%3."/>
      <w:lvlJc w:val="left"/>
      <w:pPr>
        <w:tabs>
          <w:tab w:val="num" w:pos="2880"/>
        </w:tabs>
        <w:ind w:left="2880" w:hanging="360"/>
      </w:pPr>
    </w:lvl>
    <w:lvl w:ilvl="3" w:tentative="1">
      <w:start w:val="1"/>
      <w:numFmt w:val="decimal"/>
      <w:lvlText w:val="%4."/>
      <w:lvlJc w:val="left"/>
      <w:pPr>
        <w:tabs>
          <w:tab w:val="num" w:pos="3600"/>
        </w:tabs>
        <w:ind w:left="3600" w:hanging="360"/>
      </w:pPr>
    </w:lvl>
    <w:lvl w:ilvl="4" w:tentative="1">
      <w:start w:val="1"/>
      <w:numFmt w:val="decimal"/>
      <w:lvlText w:val="%5."/>
      <w:lvlJc w:val="left"/>
      <w:pPr>
        <w:tabs>
          <w:tab w:val="num" w:pos="4320"/>
        </w:tabs>
        <w:ind w:left="4320" w:hanging="360"/>
      </w:pPr>
    </w:lvl>
    <w:lvl w:ilvl="5" w:tentative="1">
      <w:start w:val="1"/>
      <w:numFmt w:val="decimal"/>
      <w:lvlText w:val="%6."/>
      <w:lvlJc w:val="left"/>
      <w:pPr>
        <w:tabs>
          <w:tab w:val="num" w:pos="5040"/>
        </w:tabs>
        <w:ind w:left="5040" w:hanging="360"/>
      </w:pPr>
    </w:lvl>
    <w:lvl w:ilvl="6" w:tentative="1">
      <w:start w:val="1"/>
      <w:numFmt w:val="decimal"/>
      <w:lvlText w:val="%7."/>
      <w:lvlJc w:val="left"/>
      <w:pPr>
        <w:tabs>
          <w:tab w:val="num" w:pos="5760"/>
        </w:tabs>
        <w:ind w:left="5760" w:hanging="360"/>
      </w:pPr>
    </w:lvl>
    <w:lvl w:ilvl="7" w:tentative="1">
      <w:start w:val="1"/>
      <w:numFmt w:val="decimal"/>
      <w:lvlText w:val="%8."/>
      <w:lvlJc w:val="left"/>
      <w:pPr>
        <w:tabs>
          <w:tab w:val="num" w:pos="6480"/>
        </w:tabs>
        <w:ind w:left="6480" w:hanging="360"/>
      </w:pPr>
    </w:lvl>
    <w:lvl w:ilvl="8" w:tentative="1">
      <w:start w:val="1"/>
      <w:numFmt w:val="decimal"/>
      <w:lvlText w:val="%9."/>
      <w:lvlJc w:val="left"/>
      <w:pPr>
        <w:tabs>
          <w:tab w:val="num" w:pos="7200"/>
        </w:tabs>
        <w:ind w:left="7200" w:hanging="360"/>
      </w:pPr>
    </w:lvl>
  </w:abstractNum>
  <w:abstractNum w:abstractNumId="11" w15:restartNumberingAfterBreak="0">
    <w:nsid w:val="79BE50F8"/>
    <w:multiLevelType w:val="hybridMultilevel"/>
    <w:tmpl w:val="FE0CC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10"/>
  </w:num>
  <w:num w:numId="3">
    <w:abstractNumId w:val="9"/>
  </w:num>
  <w:num w:numId="4">
    <w:abstractNumId w:val="5"/>
  </w:num>
  <w:num w:numId="5">
    <w:abstractNumId w:val="6"/>
  </w:num>
  <w:num w:numId="6">
    <w:abstractNumId w:val="1"/>
  </w:num>
  <w:num w:numId="7">
    <w:abstractNumId w:val="7"/>
  </w:num>
  <w:num w:numId="8">
    <w:abstractNumId w:val="0"/>
  </w:num>
  <w:num w:numId="9">
    <w:abstractNumId w:val="8"/>
  </w:num>
  <w:num w:numId="10">
    <w:abstractNumId w:val="4"/>
  </w:num>
  <w:num w:numId="11">
    <w:abstractNumId w:val="2"/>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62C5"/>
    <w:rsid w:val="00014C42"/>
    <w:rsid w:val="00030749"/>
    <w:rsid w:val="00045704"/>
    <w:rsid w:val="00052E78"/>
    <w:rsid w:val="00053DF1"/>
    <w:rsid w:val="000562C5"/>
    <w:rsid w:val="00094E4B"/>
    <w:rsid w:val="000B24DB"/>
    <w:rsid w:val="000B4CA1"/>
    <w:rsid w:val="000D50AF"/>
    <w:rsid w:val="00114399"/>
    <w:rsid w:val="00151B3E"/>
    <w:rsid w:val="00155811"/>
    <w:rsid w:val="00177785"/>
    <w:rsid w:val="001822D1"/>
    <w:rsid w:val="001D2F4F"/>
    <w:rsid w:val="001E65EF"/>
    <w:rsid w:val="0026550E"/>
    <w:rsid w:val="002700F4"/>
    <w:rsid w:val="002B1DD0"/>
    <w:rsid w:val="002B7E80"/>
    <w:rsid w:val="002C3D3F"/>
    <w:rsid w:val="002C520E"/>
    <w:rsid w:val="002D6FF4"/>
    <w:rsid w:val="002E0C11"/>
    <w:rsid w:val="002E1BB0"/>
    <w:rsid w:val="002E2B00"/>
    <w:rsid w:val="002E5708"/>
    <w:rsid w:val="00315DE9"/>
    <w:rsid w:val="003302CF"/>
    <w:rsid w:val="00352A89"/>
    <w:rsid w:val="003577AA"/>
    <w:rsid w:val="003716D9"/>
    <w:rsid w:val="003745A0"/>
    <w:rsid w:val="00394B13"/>
    <w:rsid w:val="003B08EC"/>
    <w:rsid w:val="003B50CE"/>
    <w:rsid w:val="003B7D28"/>
    <w:rsid w:val="003E3BC3"/>
    <w:rsid w:val="003E4C33"/>
    <w:rsid w:val="00405259"/>
    <w:rsid w:val="0042279F"/>
    <w:rsid w:val="00430157"/>
    <w:rsid w:val="00457CF9"/>
    <w:rsid w:val="00463BA8"/>
    <w:rsid w:val="004716D7"/>
    <w:rsid w:val="004B5315"/>
    <w:rsid w:val="004C3759"/>
    <w:rsid w:val="004D0D78"/>
    <w:rsid w:val="00502C57"/>
    <w:rsid w:val="00507515"/>
    <w:rsid w:val="00570E7C"/>
    <w:rsid w:val="00570E8E"/>
    <w:rsid w:val="0057197B"/>
    <w:rsid w:val="00584CDE"/>
    <w:rsid w:val="00666E27"/>
    <w:rsid w:val="006B727D"/>
    <w:rsid w:val="006D107F"/>
    <w:rsid w:val="006D187E"/>
    <w:rsid w:val="006F0526"/>
    <w:rsid w:val="007534FF"/>
    <w:rsid w:val="00766767"/>
    <w:rsid w:val="00786F3D"/>
    <w:rsid w:val="00795139"/>
    <w:rsid w:val="007A6AE1"/>
    <w:rsid w:val="007B3C00"/>
    <w:rsid w:val="007C35DE"/>
    <w:rsid w:val="007C5DEA"/>
    <w:rsid w:val="007C68C6"/>
    <w:rsid w:val="007C7B97"/>
    <w:rsid w:val="007C7EA9"/>
    <w:rsid w:val="007D6CDC"/>
    <w:rsid w:val="007E7ACC"/>
    <w:rsid w:val="007F5899"/>
    <w:rsid w:val="008068A9"/>
    <w:rsid w:val="00812151"/>
    <w:rsid w:val="00832198"/>
    <w:rsid w:val="00850D66"/>
    <w:rsid w:val="00855CFD"/>
    <w:rsid w:val="00866B71"/>
    <w:rsid w:val="00892956"/>
    <w:rsid w:val="00897AA6"/>
    <w:rsid w:val="008D2D01"/>
    <w:rsid w:val="008F0E29"/>
    <w:rsid w:val="0096337D"/>
    <w:rsid w:val="00964513"/>
    <w:rsid w:val="009917E2"/>
    <w:rsid w:val="00993690"/>
    <w:rsid w:val="009D54B6"/>
    <w:rsid w:val="00A23454"/>
    <w:rsid w:val="00A66A48"/>
    <w:rsid w:val="00A93B80"/>
    <w:rsid w:val="00AC54CF"/>
    <w:rsid w:val="00B12E5B"/>
    <w:rsid w:val="00B13E57"/>
    <w:rsid w:val="00B4544A"/>
    <w:rsid w:val="00B4687A"/>
    <w:rsid w:val="00B53C22"/>
    <w:rsid w:val="00B714AD"/>
    <w:rsid w:val="00B909E0"/>
    <w:rsid w:val="00C17A85"/>
    <w:rsid w:val="00C23741"/>
    <w:rsid w:val="00C41EA0"/>
    <w:rsid w:val="00C62301"/>
    <w:rsid w:val="00C6247E"/>
    <w:rsid w:val="00C721EE"/>
    <w:rsid w:val="00C907C3"/>
    <w:rsid w:val="00CA4C13"/>
    <w:rsid w:val="00CC463A"/>
    <w:rsid w:val="00D036E2"/>
    <w:rsid w:val="00D1338F"/>
    <w:rsid w:val="00D45B56"/>
    <w:rsid w:val="00D572F2"/>
    <w:rsid w:val="00DB4B3B"/>
    <w:rsid w:val="00DD17CD"/>
    <w:rsid w:val="00DE1023"/>
    <w:rsid w:val="00DE560A"/>
    <w:rsid w:val="00E3543A"/>
    <w:rsid w:val="00E55930"/>
    <w:rsid w:val="00E60671"/>
    <w:rsid w:val="00E66E7F"/>
    <w:rsid w:val="00E87018"/>
    <w:rsid w:val="00E95081"/>
    <w:rsid w:val="00EA1FDD"/>
    <w:rsid w:val="00EA29E3"/>
    <w:rsid w:val="00EA7DAA"/>
    <w:rsid w:val="00EB0FBD"/>
    <w:rsid w:val="00EC202D"/>
    <w:rsid w:val="00EF0CFB"/>
    <w:rsid w:val="00EF3A6F"/>
    <w:rsid w:val="00EF7285"/>
    <w:rsid w:val="00F1137B"/>
    <w:rsid w:val="00F716A4"/>
    <w:rsid w:val="00F80C76"/>
    <w:rsid w:val="00F97758"/>
    <w:rsid w:val="00FB31DB"/>
    <w:rsid w:val="00FD27C2"/>
    <w:rsid w:val="00FE7AA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65D8B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3BA8"/>
    <w:pPr>
      <w:spacing w:after="200" w:line="276" w:lineRule="auto"/>
    </w:pPr>
    <w:rPr>
      <w:sz w:val="22"/>
      <w:szCs w:val="22"/>
    </w:rPr>
  </w:style>
  <w:style w:type="paragraph" w:styleId="Heading1">
    <w:name w:val="heading 1"/>
    <w:basedOn w:val="Normal"/>
    <w:next w:val="Normal"/>
    <w:link w:val="Heading1Char"/>
    <w:uiPriority w:val="9"/>
    <w:qFormat/>
    <w:rsid w:val="00094E4B"/>
    <w:pPr>
      <w:keepNext/>
      <w:keepLines/>
      <w:numPr>
        <w:numId w:val="1"/>
      </w:numPr>
      <w:pBdr>
        <w:bottom w:val="single" w:sz="4" w:space="1" w:color="595959" w:themeColor="text1" w:themeTint="A6"/>
      </w:pBdr>
      <w:spacing w:before="360" w:after="160" w:line="259" w:lineRule="auto"/>
      <w:outlineLvl w:val="0"/>
    </w:pPr>
    <w:rPr>
      <w:rFonts w:asciiTheme="majorHAnsi" w:eastAsiaTheme="majorEastAsia" w:hAnsiTheme="majorHAnsi" w:cstheme="majorBidi"/>
      <w:b/>
      <w:bCs/>
      <w:smallCaps/>
      <w:color w:val="000000" w:themeColor="text1"/>
      <w:sz w:val="36"/>
      <w:szCs w:val="36"/>
      <w:lang w:eastAsia="ja-JP"/>
    </w:rPr>
  </w:style>
  <w:style w:type="paragraph" w:styleId="Heading2">
    <w:name w:val="heading 2"/>
    <w:basedOn w:val="Normal"/>
    <w:next w:val="Normal"/>
    <w:link w:val="Heading2Char"/>
    <w:uiPriority w:val="9"/>
    <w:unhideWhenUsed/>
    <w:qFormat/>
    <w:rsid w:val="00094E4B"/>
    <w:pPr>
      <w:keepNext/>
      <w:keepLines/>
      <w:numPr>
        <w:ilvl w:val="1"/>
        <w:numId w:val="1"/>
      </w:numPr>
      <w:spacing w:before="360" w:after="0" w:line="259" w:lineRule="auto"/>
      <w:outlineLvl w:val="1"/>
    </w:pPr>
    <w:rPr>
      <w:rFonts w:asciiTheme="majorHAnsi" w:eastAsiaTheme="majorEastAsia" w:hAnsiTheme="majorHAnsi" w:cstheme="majorBidi"/>
      <w:b/>
      <w:bCs/>
      <w:smallCaps/>
      <w:color w:val="000000" w:themeColor="text1"/>
      <w:sz w:val="28"/>
      <w:szCs w:val="28"/>
      <w:lang w:eastAsia="ja-JP"/>
    </w:rPr>
  </w:style>
  <w:style w:type="paragraph" w:styleId="Heading3">
    <w:name w:val="heading 3"/>
    <w:basedOn w:val="Normal"/>
    <w:next w:val="Normal"/>
    <w:link w:val="Heading3Char"/>
    <w:uiPriority w:val="9"/>
    <w:unhideWhenUsed/>
    <w:qFormat/>
    <w:rsid w:val="00094E4B"/>
    <w:pPr>
      <w:keepNext/>
      <w:keepLines/>
      <w:numPr>
        <w:ilvl w:val="2"/>
        <w:numId w:val="1"/>
      </w:numPr>
      <w:spacing w:before="200" w:after="0" w:line="259" w:lineRule="auto"/>
      <w:outlineLvl w:val="2"/>
    </w:pPr>
    <w:rPr>
      <w:rFonts w:asciiTheme="majorHAnsi" w:eastAsiaTheme="majorEastAsia" w:hAnsiTheme="majorHAnsi" w:cstheme="majorBidi"/>
      <w:b/>
      <w:bCs/>
      <w:color w:val="000000" w:themeColor="text1"/>
      <w:lang w:eastAsia="ja-JP"/>
    </w:rPr>
  </w:style>
  <w:style w:type="paragraph" w:styleId="Heading4">
    <w:name w:val="heading 4"/>
    <w:basedOn w:val="Normal"/>
    <w:next w:val="Normal"/>
    <w:link w:val="Heading4Char"/>
    <w:uiPriority w:val="9"/>
    <w:unhideWhenUsed/>
    <w:qFormat/>
    <w:rsid w:val="00094E4B"/>
    <w:pPr>
      <w:keepNext/>
      <w:keepLines/>
      <w:numPr>
        <w:ilvl w:val="3"/>
        <w:numId w:val="1"/>
      </w:numPr>
      <w:spacing w:before="200" w:after="0" w:line="259" w:lineRule="auto"/>
      <w:outlineLvl w:val="3"/>
    </w:pPr>
    <w:rPr>
      <w:rFonts w:asciiTheme="majorHAnsi" w:eastAsiaTheme="majorEastAsia" w:hAnsiTheme="majorHAnsi" w:cstheme="majorBidi"/>
      <w:b/>
      <w:bCs/>
      <w:i/>
      <w:iCs/>
      <w:color w:val="000000" w:themeColor="text1"/>
      <w:lang w:eastAsia="ja-JP"/>
    </w:rPr>
  </w:style>
  <w:style w:type="paragraph" w:styleId="Heading5">
    <w:name w:val="heading 5"/>
    <w:basedOn w:val="Normal"/>
    <w:next w:val="Normal"/>
    <w:link w:val="Heading5Char"/>
    <w:uiPriority w:val="9"/>
    <w:semiHidden/>
    <w:unhideWhenUsed/>
    <w:qFormat/>
    <w:rsid w:val="00094E4B"/>
    <w:pPr>
      <w:keepNext/>
      <w:keepLines/>
      <w:numPr>
        <w:ilvl w:val="4"/>
        <w:numId w:val="1"/>
      </w:numPr>
      <w:spacing w:before="200" w:after="0" w:line="259" w:lineRule="auto"/>
      <w:outlineLvl w:val="4"/>
    </w:pPr>
    <w:rPr>
      <w:rFonts w:asciiTheme="majorHAnsi" w:eastAsiaTheme="majorEastAsia" w:hAnsiTheme="majorHAnsi" w:cstheme="majorBidi"/>
      <w:color w:val="17365D" w:themeColor="text2" w:themeShade="BF"/>
      <w:lang w:eastAsia="ja-JP"/>
    </w:rPr>
  </w:style>
  <w:style w:type="paragraph" w:styleId="Heading6">
    <w:name w:val="heading 6"/>
    <w:basedOn w:val="Normal"/>
    <w:next w:val="Normal"/>
    <w:link w:val="Heading6Char"/>
    <w:uiPriority w:val="9"/>
    <w:semiHidden/>
    <w:unhideWhenUsed/>
    <w:qFormat/>
    <w:rsid w:val="00094E4B"/>
    <w:pPr>
      <w:keepNext/>
      <w:keepLines/>
      <w:numPr>
        <w:ilvl w:val="5"/>
        <w:numId w:val="1"/>
      </w:numPr>
      <w:spacing w:before="200" w:after="0" w:line="259" w:lineRule="auto"/>
      <w:outlineLvl w:val="5"/>
    </w:pPr>
    <w:rPr>
      <w:rFonts w:asciiTheme="majorHAnsi" w:eastAsiaTheme="majorEastAsia" w:hAnsiTheme="majorHAnsi" w:cstheme="majorBidi"/>
      <w:i/>
      <w:iCs/>
      <w:color w:val="17365D" w:themeColor="text2" w:themeShade="BF"/>
      <w:lang w:eastAsia="ja-JP"/>
    </w:rPr>
  </w:style>
  <w:style w:type="paragraph" w:styleId="Heading7">
    <w:name w:val="heading 7"/>
    <w:basedOn w:val="Normal"/>
    <w:next w:val="Normal"/>
    <w:link w:val="Heading7Char"/>
    <w:uiPriority w:val="9"/>
    <w:semiHidden/>
    <w:unhideWhenUsed/>
    <w:qFormat/>
    <w:rsid w:val="00094E4B"/>
    <w:pPr>
      <w:keepNext/>
      <w:keepLines/>
      <w:numPr>
        <w:ilvl w:val="6"/>
        <w:numId w:val="1"/>
      </w:numPr>
      <w:spacing w:before="200" w:after="0" w:line="259" w:lineRule="auto"/>
      <w:outlineLvl w:val="6"/>
    </w:pPr>
    <w:rPr>
      <w:rFonts w:asciiTheme="majorHAnsi" w:eastAsiaTheme="majorEastAsia" w:hAnsiTheme="majorHAnsi" w:cstheme="majorBidi"/>
      <w:i/>
      <w:iCs/>
      <w:color w:val="404040" w:themeColor="text1" w:themeTint="BF"/>
      <w:lang w:eastAsia="ja-JP"/>
    </w:rPr>
  </w:style>
  <w:style w:type="paragraph" w:styleId="Heading8">
    <w:name w:val="heading 8"/>
    <w:basedOn w:val="Normal"/>
    <w:next w:val="Normal"/>
    <w:link w:val="Heading8Char"/>
    <w:uiPriority w:val="9"/>
    <w:semiHidden/>
    <w:unhideWhenUsed/>
    <w:qFormat/>
    <w:rsid w:val="00094E4B"/>
    <w:pPr>
      <w:keepNext/>
      <w:keepLines/>
      <w:numPr>
        <w:ilvl w:val="7"/>
        <w:numId w:val="1"/>
      </w:numPr>
      <w:spacing w:before="200" w:after="0" w:line="259" w:lineRule="auto"/>
      <w:outlineLvl w:val="7"/>
    </w:pPr>
    <w:rPr>
      <w:rFonts w:asciiTheme="majorHAnsi" w:eastAsiaTheme="majorEastAsia" w:hAnsiTheme="majorHAnsi" w:cstheme="majorBidi"/>
      <w:color w:val="404040" w:themeColor="text1" w:themeTint="BF"/>
      <w:sz w:val="20"/>
      <w:szCs w:val="20"/>
      <w:lang w:eastAsia="ja-JP"/>
    </w:rPr>
  </w:style>
  <w:style w:type="paragraph" w:styleId="Heading9">
    <w:name w:val="heading 9"/>
    <w:basedOn w:val="Normal"/>
    <w:next w:val="Normal"/>
    <w:link w:val="Heading9Char"/>
    <w:uiPriority w:val="9"/>
    <w:semiHidden/>
    <w:unhideWhenUsed/>
    <w:qFormat/>
    <w:rsid w:val="00094E4B"/>
    <w:pPr>
      <w:keepNext/>
      <w:keepLines/>
      <w:numPr>
        <w:ilvl w:val="8"/>
        <w:numId w:val="1"/>
      </w:numPr>
      <w:spacing w:before="200" w:after="0" w:line="259" w:lineRule="auto"/>
      <w:outlineLvl w:val="8"/>
    </w:pPr>
    <w:rPr>
      <w:rFonts w:asciiTheme="majorHAnsi" w:eastAsiaTheme="majorEastAsia" w:hAnsiTheme="majorHAnsi" w:cstheme="majorBidi"/>
      <w:i/>
      <w:iCs/>
      <w:color w:val="404040" w:themeColor="text1" w:themeTint="B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950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95081"/>
  </w:style>
  <w:style w:type="paragraph" w:styleId="Footer">
    <w:name w:val="footer"/>
    <w:basedOn w:val="Normal"/>
    <w:link w:val="FooterChar"/>
    <w:uiPriority w:val="99"/>
    <w:unhideWhenUsed/>
    <w:rsid w:val="00E950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5081"/>
  </w:style>
  <w:style w:type="paragraph" w:styleId="BalloonText">
    <w:name w:val="Balloon Text"/>
    <w:basedOn w:val="Normal"/>
    <w:link w:val="BalloonTextChar"/>
    <w:uiPriority w:val="99"/>
    <w:semiHidden/>
    <w:unhideWhenUsed/>
    <w:rsid w:val="00E95081"/>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95081"/>
    <w:rPr>
      <w:rFonts w:ascii="Tahoma" w:hAnsi="Tahoma" w:cs="Tahoma"/>
      <w:sz w:val="16"/>
      <w:szCs w:val="16"/>
    </w:rPr>
  </w:style>
  <w:style w:type="character" w:styleId="Hyperlink">
    <w:name w:val="Hyperlink"/>
    <w:uiPriority w:val="99"/>
    <w:unhideWhenUsed/>
    <w:rsid w:val="00463BA8"/>
    <w:rPr>
      <w:color w:val="0000FF"/>
      <w:u w:val="single"/>
    </w:rPr>
  </w:style>
  <w:style w:type="paragraph" w:styleId="NoSpacing">
    <w:name w:val="No Spacing"/>
    <w:uiPriority w:val="1"/>
    <w:qFormat/>
    <w:rsid w:val="00786F3D"/>
    <w:rPr>
      <w:sz w:val="22"/>
      <w:szCs w:val="22"/>
    </w:rPr>
  </w:style>
  <w:style w:type="character" w:customStyle="1" w:styleId="Heading1Char">
    <w:name w:val="Heading 1 Char"/>
    <w:basedOn w:val="DefaultParagraphFont"/>
    <w:link w:val="Heading1"/>
    <w:uiPriority w:val="9"/>
    <w:rsid w:val="00094E4B"/>
    <w:rPr>
      <w:rFonts w:asciiTheme="majorHAnsi" w:eastAsiaTheme="majorEastAsia" w:hAnsiTheme="majorHAnsi" w:cstheme="majorBidi"/>
      <w:b/>
      <w:bCs/>
      <w:smallCaps/>
      <w:color w:val="000000" w:themeColor="text1"/>
      <w:sz w:val="36"/>
      <w:szCs w:val="36"/>
      <w:lang w:eastAsia="ja-JP"/>
    </w:rPr>
  </w:style>
  <w:style w:type="character" w:customStyle="1" w:styleId="Heading2Char">
    <w:name w:val="Heading 2 Char"/>
    <w:basedOn w:val="DefaultParagraphFont"/>
    <w:link w:val="Heading2"/>
    <w:uiPriority w:val="9"/>
    <w:rsid w:val="00094E4B"/>
    <w:rPr>
      <w:rFonts w:asciiTheme="majorHAnsi" w:eastAsiaTheme="majorEastAsia" w:hAnsiTheme="majorHAnsi" w:cstheme="majorBidi"/>
      <w:b/>
      <w:bCs/>
      <w:smallCaps/>
      <w:color w:val="000000" w:themeColor="text1"/>
      <w:sz w:val="28"/>
      <w:szCs w:val="28"/>
      <w:lang w:eastAsia="ja-JP"/>
    </w:rPr>
  </w:style>
  <w:style w:type="character" w:customStyle="1" w:styleId="Heading3Char">
    <w:name w:val="Heading 3 Char"/>
    <w:basedOn w:val="DefaultParagraphFont"/>
    <w:link w:val="Heading3"/>
    <w:uiPriority w:val="9"/>
    <w:rsid w:val="00094E4B"/>
    <w:rPr>
      <w:rFonts w:asciiTheme="majorHAnsi" w:eastAsiaTheme="majorEastAsia" w:hAnsiTheme="majorHAnsi" w:cstheme="majorBidi"/>
      <w:b/>
      <w:bCs/>
      <w:color w:val="000000" w:themeColor="text1"/>
      <w:sz w:val="22"/>
      <w:szCs w:val="22"/>
      <w:lang w:eastAsia="ja-JP"/>
    </w:rPr>
  </w:style>
  <w:style w:type="character" w:customStyle="1" w:styleId="Heading4Char">
    <w:name w:val="Heading 4 Char"/>
    <w:basedOn w:val="DefaultParagraphFont"/>
    <w:link w:val="Heading4"/>
    <w:uiPriority w:val="9"/>
    <w:rsid w:val="00094E4B"/>
    <w:rPr>
      <w:rFonts w:asciiTheme="majorHAnsi" w:eastAsiaTheme="majorEastAsia" w:hAnsiTheme="majorHAnsi" w:cstheme="majorBidi"/>
      <w:b/>
      <w:bCs/>
      <w:i/>
      <w:iCs/>
      <w:color w:val="000000" w:themeColor="text1"/>
      <w:sz w:val="22"/>
      <w:szCs w:val="22"/>
      <w:lang w:eastAsia="ja-JP"/>
    </w:rPr>
  </w:style>
  <w:style w:type="character" w:customStyle="1" w:styleId="Heading5Char">
    <w:name w:val="Heading 5 Char"/>
    <w:basedOn w:val="DefaultParagraphFont"/>
    <w:link w:val="Heading5"/>
    <w:uiPriority w:val="9"/>
    <w:semiHidden/>
    <w:rsid w:val="00094E4B"/>
    <w:rPr>
      <w:rFonts w:asciiTheme="majorHAnsi" w:eastAsiaTheme="majorEastAsia" w:hAnsiTheme="majorHAnsi" w:cstheme="majorBidi"/>
      <w:color w:val="17365D" w:themeColor="text2" w:themeShade="BF"/>
      <w:sz w:val="22"/>
      <w:szCs w:val="22"/>
      <w:lang w:eastAsia="ja-JP"/>
    </w:rPr>
  </w:style>
  <w:style w:type="character" w:customStyle="1" w:styleId="Heading6Char">
    <w:name w:val="Heading 6 Char"/>
    <w:basedOn w:val="DefaultParagraphFont"/>
    <w:link w:val="Heading6"/>
    <w:uiPriority w:val="9"/>
    <w:semiHidden/>
    <w:rsid w:val="00094E4B"/>
    <w:rPr>
      <w:rFonts w:asciiTheme="majorHAnsi" w:eastAsiaTheme="majorEastAsia" w:hAnsiTheme="majorHAnsi" w:cstheme="majorBidi"/>
      <w:i/>
      <w:iCs/>
      <w:color w:val="17365D" w:themeColor="text2" w:themeShade="BF"/>
      <w:sz w:val="22"/>
      <w:szCs w:val="22"/>
      <w:lang w:eastAsia="ja-JP"/>
    </w:rPr>
  </w:style>
  <w:style w:type="character" w:customStyle="1" w:styleId="Heading7Char">
    <w:name w:val="Heading 7 Char"/>
    <w:basedOn w:val="DefaultParagraphFont"/>
    <w:link w:val="Heading7"/>
    <w:uiPriority w:val="9"/>
    <w:semiHidden/>
    <w:rsid w:val="00094E4B"/>
    <w:rPr>
      <w:rFonts w:asciiTheme="majorHAnsi" w:eastAsiaTheme="majorEastAsia" w:hAnsiTheme="majorHAnsi" w:cstheme="majorBidi"/>
      <w:i/>
      <w:iCs/>
      <w:color w:val="404040" w:themeColor="text1" w:themeTint="BF"/>
      <w:sz w:val="22"/>
      <w:szCs w:val="22"/>
      <w:lang w:eastAsia="ja-JP"/>
    </w:rPr>
  </w:style>
  <w:style w:type="character" w:customStyle="1" w:styleId="Heading8Char">
    <w:name w:val="Heading 8 Char"/>
    <w:basedOn w:val="DefaultParagraphFont"/>
    <w:link w:val="Heading8"/>
    <w:uiPriority w:val="9"/>
    <w:semiHidden/>
    <w:rsid w:val="00094E4B"/>
    <w:rPr>
      <w:rFonts w:asciiTheme="majorHAnsi" w:eastAsiaTheme="majorEastAsia" w:hAnsiTheme="majorHAnsi" w:cstheme="majorBidi"/>
      <w:color w:val="404040" w:themeColor="text1" w:themeTint="BF"/>
      <w:lang w:eastAsia="ja-JP"/>
    </w:rPr>
  </w:style>
  <w:style w:type="character" w:customStyle="1" w:styleId="Heading9Char">
    <w:name w:val="Heading 9 Char"/>
    <w:basedOn w:val="DefaultParagraphFont"/>
    <w:link w:val="Heading9"/>
    <w:uiPriority w:val="9"/>
    <w:semiHidden/>
    <w:rsid w:val="00094E4B"/>
    <w:rPr>
      <w:rFonts w:asciiTheme="majorHAnsi" w:eastAsiaTheme="majorEastAsia" w:hAnsiTheme="majorHAnsi" w:cstheme="majorBidi"/>
      <w:i/>
      <w:iCs/>
      <w:color w:val="404040" w:themeColor="text1" w:themeTint="BF"/>
      <w:lang w:eastAsia="ja-JP"/>
    </w:rPr>
  </w:style>
  <w:style w:type="paragraph" w:styleId="Title">
    <w:name w:val="Title"/>
    <w:basedOn w:val="Normal"/>
    <w:next w:val="Normal"/>
    <w:link w:val="TitleChar"/>
    <w:uiPriority w:val="10"/>
    <w:qFormat/>
    <w:rsid w:val="00094E4B"/>
    <w:pPr>
      <w:spacing w:after="0" w:line="240" w:lineRule="auto"/>
      <w:contextualSpacing/>
    </w:pPr>
    <w:rPr>
      <w:rFonts w:asciiTheme="majorHAnsi" w:eastAsiaTheme="majorEastAsia" w:hAnsiTheme="majorHAnsi" w:cstheme="majorBidi"/>
      <w:color w:val="000000" w:themeColor="text1"/>
      <w:sz w:val="56"/>
      <w:szCs w:val="56"/>
      <w:lang w:eastAsia="ja-JP"/>
    </w:rPr>
  </w:style>
  <w:style w:type="character" w:customStyle="1" w:styleId="TitleChar">
    <w:name w:val="Title Char"/>
    <w:basedOn w:val="DefaultParagraphFont"/>
    <w:link w:val="Title"/>
    <w:uiPriority w:val="10"/>
    <w:rsid w:val="00094E4B"/>
    <w:rPr>
      <w:rFonts w:asciiTheme="majorHAnsi" w:eastAsiaTheme="majorEastAsia" w:hAnsiTheme="majorHAnsi" w:cstheme="majorBidi"/>
      <w:color w:val="000000" w:themeColor="text1"/>
      <w:sz w:val="56"/>
      <w:szCs w:val="56"/>
      <w:lang w:eastAsia="ja-JP"/>
    </w:rPr>
  </w:style>
  <w:style w:type="paragraph" w:styleId="ListParagraph">
    <w:name w:val="List Paragraph"/>
    <w:basedOn w:val="Normal"/>
    <w:uiPriority w:val="34"/>
    <w:qFormat/>
    <w:rsid w:val="00094E4B"/>
    <w:pPr>
      <w:spacing w:after="160" w:line="259" w:lineRule="auto"/>
      <w:ind w:left="720"/>
      <w:contextualSpacing/>
    </w:pPr>
    <w:rPr>
      <w:rFonts w:asciiTheme="minorHAnsi" w:eastAsiaTheme="minorEastAsia" w:hAnsiTheme="minorHAnsi" w:cstheme="minorBidi"/>
      <w:lang w:eastAsia="ja-JP"/>
    </w:rPr>
  </w:style>
  <w:style w:type="table" w:styleId="TableGrid">
    <w:name w:val="Table Grid"/>
    <w:basedOn w:val="TableNormal"/>
    <w:uiPriority w:val="59"/>
    <w:rsid w:val="00151B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66E27"/>
    <w:pPr>
      <w:widowControl w:val="0"/>
      <w:autoSpaceDE w:val="0"/>
      <w:autoSpaceDN w:val="0"/>
      <w:adjustRightInd w:val="0"/>
    </w:pPr>
    <w:rPr>
      <w:rFonts w:eastAsiaTheme="minorEastAsia"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7441506">
      <w:bodyDiv w:val="1"/>
      <w:marLeft w:val="0"/>
      <w:marRight w:val="0"/>
      <w:marTop w:val="0"/>
      <w:marBottom w:val="0"/>
      <w:divBdr>
        <w:top w:val="none" w:sz="0" w:space="0" w:color="auto"/>
        <w:left w:val="none" w:sz="0" w:space="0" w:color="auto"/>
        <w:bottom w:val="none" w:sz="0" w:space="0" w:color="auto"/>
        <w:right w:val="none" w:sz="0" w:space="0" w:color="auto"/>
      </w:divBdr>
    </w:div>
    <w:div w:id="139488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tiff"/></Relationships>
</file>

<file path=word/_rels/footer2.xml.rels><?xml version="1.0" encoding="UTF-8" standalone="yes"?>
<Relationships xmlns="http://schemas.openxmlformats.org/package/2006/relationships"><Relationship Id="rId1" Type="http://schemas.openxmlformats.org/officeDocument/2006/relationships/image" Target="media/image4.tiff"/></Relationships>
</file>

<file path=word/_rels/header1.xml.rels><?xml version="1.0" encoding="UTF-8" standalone="yes"?>
<Relationships xmlns="http://schemas.openxmlformats.org/package/2006/relationships"><Relationship Id="rId1" Type="http://schemas.openxmlformats.org/officeDocument/2006/relationships/image" Target="media/image2.wmf"/></Relationships>
</file>

<file path=word/_rels/header2.xml.rels><?xml version="1.0" encoding="UTF-8" standalone="yes"?>
<Relationships xmlns="http://schemas.openxmlformats.org/package/2006/relationships"><Relationship Id="rId2" Type="http://schemas.openxmlformats.org/officeDocument/2006/relationships/image" Target="media/image2.wmf"/><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E29B75-BE34-7847-B1AF-AD6516600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1030</Words>
  <Characters>5876</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School District #36 (Surrey)</Company>
  <LinksUpToDate>false</LinksUpToDate>
  <CharactersWithSpaces>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Kathy Krulitsky</dc:creator>
  <cp:lastModifiedBy>Lynda Reeve</cp:lastModifiedBy>
  <cp:revision>3</cp:revision>
  <cp:lastPrinted>2017-11-22T22:58:00Z</cp:lastPrinted>
  <dcterms:created xsi:type="dcterms:W3CDTF">2019-04-01T09:13:00Z</dcterms:created>
  <dcterms:modified xsi:type="dcterms:W3CDTF">2019-04-01T15:40:00Z</dcterms:modified>
</cp:coreProperties>
</file>